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d7a9" w14:textId="cc3d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2017 жылғы 15 желтоқсандағы № 103 "2018-2020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2018 жылғы 1 маусымдағы № 149 шешімі. Ақтөбе облысы Әділет департаментінің Мәртөк аудандық Әділет басқармасында 2018 жылғы 15 маусымда № 3-8-175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Мәртөк аудандық мәслихатының 2017 жылғы 15 желтоқсандағы № 103 "2018-2020 жылдарға арналған Мәртөк аудандық бюджетін бекіту туралы" (нормативтік құқықтық актілерді мемлекеттік тіркеу тізілімінде тіркелген № 5832, 2018 жылғы 22 қаңтарда Қазақстан Республикасы нормативтік құқықтық актілерінің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"4 847 367" сандары "5 808 065,1"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"4 244 796" сандары "5 205 494,1"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"4 898 857,8" сандары "5 859 555,9"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"11 792" сандары "10 882"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"10 359" сандары "9 970"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"27 968" сандары "28 690"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121 662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16 947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84 869 мың теңге";</w:t>
      </w:r>
    </w:p>
    <w:p>
      <w:pPr>
        <w:spacing w:after="0"/>
        <w:ind w:left="0"/>
        <w:jc w:val="both"/>
      </w:pPr>
      <w:r>
        <w:rPr>
          <w:rFonts w:ascii="Times New Roman"/>
          <w:b w:val="false"/>
          <w:i w:val="false"/>
          <w:color w:val="000000"/>
          <w:sz w:val="28"/>
        </w:rPr>
        <w:t>
      "елді мекендердегі сумен жабдықтау және су бұру жүйелерін дамытуға – 502 730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178 145,9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"14 300" сандары "26 300"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"35 371" сандары "48 873"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"199 004" сандары "182 200" сандарымен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"71 466" сандары "69 461,2"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"23 800" сандары "22 610" сандарымен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"8 586" сандары "5 586"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"242 465" сандары "244 558"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2 325 мың теңге";</w:t>
      </w:r>
    </w:p>
    <w:p>
      <w:pPr>
        <w:spacing w:after="0"/>
        <w:ind w:left="0"/>
        <w:jc w:val="both"/>
      </w:pPr>
      <w:r>
        <w:rPr>
          <w:rFonts w:ascii="Times New Roman"/>
          <w:b w:val="false"/>
          <w:i w:val="false"/>
          <w:color w:val="000000"/>
          <w:sz w:val="28"/>
        </w:rPr>
        <w:t>
      "спорт нысандарын дамытуға – 50 000 мың теңге".</w:t>
      </w:r>
    </w:p>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төрағасы </w:t>
            </w:r>
          </w:p>
          <w:p>
            <w:pPr>
              <w:spacing w:after="20"/>
              <w:ind w:left="20"/>
              <w:jc w:val="both"/>
            </w:pPr>
          </w:p>
          <w:p>
            <w:pPr>
              <w:spacing w:after="20"/>
              <w:ind w:left="20"/>
              <w:jc w:val="both"/>
            </w:pPr>
            <w:r>
              <w:rPr>
                <w:rFonts w:ascii="Times New Roman"/>
                <w:b w:val="false"/>
                <w:i/>
                <w:color w:val="000000"/>
                <w:sz w:val="20"/>
              </w:rPr>
              <w:t xml:space="preserve">Мәртөк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ҮсеновӘ.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 маусымдағы № 149</w:t>
            </w:r>
            <w:r>
              <w:br/>
            </w:r>
            <w:r>
              <w:rPr>
                <w:rFonts w:ascii="Times New Roman"/>
                <w:b w:val="false"/>
                <w:i w:val="false"/>
                <w:color w:val="000000"/>
                <w:sz w:val="20"/>
              </w:rPr>
              <w:t>Мәртөк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r>
              <w:br/>
            </w:r>
            <w:r>
              <w:rPr>
                <w:rFonts w:ascii="Times New Roman"/>
                <w:b w:val="false"/>
                <w:i w:val="false"/>
                <w:color w:val="000000"/>
                <w:sz w:val="20"/>
              </w:rPr>
              <w:t>2017 жылғы 15 желтоқсандағы № 103</w:t>
            </w:r>
            <w:r>
              <w:br/>
            </w:r>
            <w:r>
              <w:rPr>
                <w:rFonts w:ascii="Times New Roman"/>
                <w:b w:val="false"/>
                <w:i w:val="false"/>
                <w:color w:val="000000"/>
                <w:sz w:val="20"/>
              </w:rPr>
              <w:t>Мәртөк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5 808 065,1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5 205 494,1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5 205 494,1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5 205 494,1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 маусымдағы № 149</w:t>
            </w:r>
            <w:r>
              <w:br/>
            </w:r>
            <w:r>
              <w:rPr>
                <w:rFonts w:ascii="Times New Roman"/>
                <w:b w:val="false"/>
                <w:i w:val="false"/>
                <w:color w:val="000000"/>
                <w:sz w:val="20"/>
              </w:rPr>
              <w:t>Мәртөк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2-қосымша</w:t>
            </w:r>
            <w:r>
              <w:br/>
            </w:r>
            <w:r>
              <w:rPr>
                <w:rFonts w:ascii="Times New Roman"/>
                <w:b w:val="false"/>
                <w:i w:val="false"/>
                <w:color w:val="000000"/>
                <w:sz w:val="20"/>
              </w:rPr>
              <w:t>2017 жылғы 15 желтоқсандағы № 103</w:t>
            </w:r>
            <w:r>
              <w:br/>
            </w:r>
            <w:r>
              <w:rPr>
                <w:rFonts w:ascii="Times New Roman"/>
                <w:b w:val="false"/>
                <w:i w:val="false"/>
                <w:color w:val="000000"/>
                <w:sz w:val="20"/>
              </w:rPr>
              <w:t>Мәртөк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"Қаладағы аудан, аудандық манызы бар қала,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