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51cd" w14:textId="5c15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161 "2018-2020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 наурыздағы № 186 шешімі. Ақтөбе облысы Хромтау аудандық Әділет басқармасында 2018 жылғы 20 наурызда № 3-12-165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бабының 1, 4 тармақтарына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11 желтоқсандағы № 161 "2018-2020 жылдарға арналған Хромтау аудандық бюджетін бекіту туралы" (нормативтік құқықтық актілерді мемлекеттік тіркеу тізілімінде № 5782 тіркелген, 2018 жылғы 11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"6 015 579" сандары "6 157 007"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"1 660 576" сандары "1 862 246"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"6 015 579" сандары "6 157 007" сандарымен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"Бақытты бала" бағдарламасын жүзеге асыруға 11 435 мың теңге;</w:t>
      </w:r>
    </w:p>
    <w:p>
      <w:pPr>
        <w:spacing w:after="0"/>
        <w:ind w:left="0"/>
        <w:jc w:val="both"/>
      </w:pPr>
      <w:r>
        <w:rPr>
          <w:rFonts w:ascii="Times New Roman"/>
          <w:b w:val="false"/>
          <w:i w:val="false"/>
          <w:color w:val="000000"/>
          <w:sz w:val="28"/>
        </w:rPr>
        <w:t>
      Жазық ауылында жеткізуші және кентішілік газ құбырлары желілерінің құрылысына 53 793 мың теңге;</w:t>
      </w:r>
    </w:p>
    <w:p>
      <w:pPr>
        <w:spacing w:after="0"/>
        <w:ind w:left="0"/>
        <w:jc w:val="both"/>
      </w:pPr>
      <w:r>
        <w:rPr>
          <w:rFonts w:ascii="Times New Roman"/>
          <w:b w:val="false"/>
          <w:i w:val="false"/>
          <w:color w:val="000000"/>
          <w:sz w:val="28"/>
        </w:rPr>
        <w:t>
      Көктау ауылында электр желілерін күрделі жөндеуге 28 646 мың теңге;</w:t>
      </w:r>
    </w:p>
    <w:p>
      <w:pPr>
        <w:spacing w:after="0"/>
        <w:ind w:left="0"/>
        <w:jc w:val="both"/>
      </w:pPr>
      <w:r>
        <w:rPr>
          <w:rFonts w:ascii="Times New Roman"/>
          <w:b w:val="false"/>
          <w:i w:val="false"/>
          <w:color w:val="000000"/>
          <w:sz w:val="28"/>
        </w:rPr>
        <w:t>
      Хромтау қаласында "22 квартал" мөлтек ауданында автокөлік жолдарының құрылысына 75 000 мың теңге;</w:t>
      </w:r>
    </w:p>
    <w:p>
      <w:pPr>
        <w:spacing w:after="0"/>
        <w:ind w:left="0"/>
        <w:jc w:val="both"/>
      </w:pPr>
      <w:r>
        <w:rPr>
          <w:rFonts w:ascii="Times New Roman"/>
          <w:b w:val="false"/>
          <w:i w:val="false"/>
          <w:color w:val="000000"/>
          <w:sz w:val="28"/>
        </w:rPr>
        <w:t xml:space="preserve">
      өрт сөндіру бекеттерін кезең-кезеңімен құру жоспарын іске асыруға 4 500 мың теңге. </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НұрымовХромтау аудандық мәслихатының хатшысы       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 наурыздағы</w:t>
            </w:r>
            <w:r>
              <w:br/>
            </w:r>
            <w:r>
              <w:rPr>
                <w:rFonts w:ascii="Times New Roman"/>
                <w:b w:val="false"/>
                <w:i w:val="false"/>
                <w:color w:val="000000"/>
                <w:sz w:val="20"/>
              </w:rPr>
              <w:t>№ 186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161 шешіміне № 1 қосымша</w:t>
            </w:r>
          </w:p>
        </w:tc>
      </w:tr>
    </w:tbl>
    <w:p>
      <w:pPr>
        <w:spacing w:after="0"/>
        <w:ind w:left="0"/>
        <w:jc w:val="left"/>
      </w:pPr>
      <w:r>
        <w:rPr>
          <w:rFonts w:ascii="Times New Roman"/>
          <w:b/>
          <w:i w:val="false"/>
          <w:color w:val="000000"/>
        </w:rPr>
        <w:t xml:space="preserve"> 2018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799"/>
        <w:gridCol w:w="6849"/>
        <w:gridCol w:w="3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6 157 007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4 212 232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1 862 246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1 861 295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1 861 295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1096"/>
        <w:gridCol w:w="1240"/>
        <w:gridCol w:w="5811"/>
        <w:gridCol w:w="2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2 306 616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жер-шаруашылық құрылғысы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