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0140" w14:textId="ac90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29 наурыздағы № 125 қаулысы. Алматы облысы Әділет департаментінде 2018 жылы 12 сәуірде № 4637 болып тіркелді. Күші жойылды - Алматы облысы әкімдігінің 2020 жылғы 3 сәуірдегі № 138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03.04.2020 </w:t>
      </w:r>
      <w:r>
        <w:rPr>
          <w:rFonts w:ascii="Times New Roman"/>
          <w:b w:val="false"/>
          <w:i w:val="false"/>
          <w:color w:val="ff0000"/>
          <w:sz w:val="28"/>
        </w:rPr>
        <w:t>№ 138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"Автомобиль көлiгi саласында мемлекеттік көрсетілетін қызметтер стандарттарын бекіту туралы" 2015 жылғы 30 сәуірдегі № 557 Қазақстан Республикасы Инвестициялар және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11476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Алматы облысы әкімдігінің келесі қаулыларының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"Автомобиль көлігі саласында мемлекеттік көрсетілетін қызметтер регламенттерін бекіту туралы" 2015 жылғы 22 қазандағы № 464 (Нормативтік құқықтық актілерді мемлекеттік тіркеу тізілімінде </w:t>
      </w:r>
      <w:r>
        <w:rPr>
          <w:rFonts w:ascii="Times New Roman"/>
          <w:b w:val="false"/>
          <w:i w:val="false"/>
          <w:color w:val="000000"/>
          <w:sz w:val="28"/>
        </w:rPr>
        <w:t>№ 3580</w:t>
      </w:r>
      <w:r>
        <w:rPr>
          <w:rFonts w:ascii="Times New Roman"/>
          <w:b w:val="false"/>
          <w:i w:val="false"/>
          <w:color w:val="000000"/>
          <w:sz w:val="28"/>
        </w:rPr>
        <w:t xml:space="preserve"> тіркелген, 2016 жылдың 10 ақпанында "Әділет" ақпараттық-құқықтық жүйесінде жарияланған);</w:t>
      </w:r>
    </w:p>
    <w:bookmarkEnd w:id="3"/>
    <w:bookmarkStart w:name="z11" w:id="4"/>
    <w:p>
      <w:pPr>
        <w:spacing w:after="0"/>
        <w:ind w:left="0"/>
        <w:jc w:val="both"/>
      </w:pPr>
      <w:r>
        <w:rPr>
          <w:rFonts w:ascii="Times New Roman"/>
          <w:b w:val="false"/>
          <w:i w:val="false"/>
          <w:color w:val="000000"/>
          <w:sz w:val="28"/>
        </w:rPr>
        <w:t xml:space="preserve">
      2) "Алматы облысы әкімдігінің 2015 жылғы 22 қазандағы "Автомобиль көлігі саласында мемлекеттік көрсетілетін қызметтер регламенттерін бекіту туралы" № 464 қаулысына өзгерістер енгізу туралы" 2016 жылғы 14 шілдедегі № 379 (Нормативтік құқықтық актілерді мемлекеттік тіркеу тізілімінде </w:t>
      </w:r>
      <w:r>
        <w:rPr>
          <w:rFonts w:ascii="Times New Roman"/>
          <w:b w:val="false"/>
          <w:i w:val="false"/>
          <w:color w:val="000000"/>
          <w:sz w:val="28"/>
        </w:rPr>
        <w:t>№ 3940</w:t>
      </w:r>
      <w:r>
        <w:rPr>
          <w:rFonts w:ascii="Times New Roman"/>
          <w:b w:val="false"/>
          <w:i w:val="false"/>
          <w:color w:val="000000"/>
          <w:sz w:val="28"/>
        </w:rPr>
        <w:t xml:space="preserve"> тіркелген, 2016 жылдың 9 қыркүйегінде Қазақстан Республикасы Нормативтік құқықтық актілерінің эталондық бақылау банкінде жарияланған).</w:t>
      </w:r>
    </w:p>
    <w:bookmarkEnd w:id="4"/>
    <w:bookmarkStart w:name="z12" w:id="5"/>
    <w:p>
      <w:pPr>
        <w:spacing w:after="0"/>
        <w:ind w:left="0"/>
        <w:jc w:val="both"/>
      </w:pPr>
      <w:r>
        <w:rPr>
          <w:rFonts w:ascii="Times New Roman"/>
          <w:b w:val="false"/>
          <w:i w:val="false"/>
          <w:color w:val="000000"/>
          <w:sz w:val="28"/>
        </w:rPr>
        <w:t>
      3. "Алматы облысының жолаушы көлігі және автомобиль жолдары басқармасы" мемлекеттік мекемесі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6"/>
    <w:bookmarkStart w:name="z14"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5" w:id="8"/>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8"/>
    <w:bookmarkStart w:name="z16" w:id="9"/>
    <w:p>
      <w:pPr>
        <w:spacing w:after="0"/>
        <w:ind w:left="0"/>
        <w:jc w:val="both"/>
      </w:pPr>
      <w:r>
        <w:rPr>
          <w:rFonts w:ascii="Times New Roman"/>
          <w:b w:val="false"/>
          <w:i w:val="false"/>
          <w:color w:val="000000"/>
          <w:sz w:val="28"/>
        </w:rPr>
        <w:t>
      4) осы қаулы мемлекеттік тіркелген күннен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9"/>
    <w:bookmarkStart w:name="z17" w:id="10"/>
    <w:p>
      <w:pPr>
        <w:spacing w:after="0"/>
        <w:ind w:left="0"/>
        <w:jc w:val="both"/>
      </w:pPr>
      <w:r>
        <w:rPr>
          <w:rFonts w:ascii="Times New Roman"/>
          <w:b w:val="false"/>
          <w:i w:val="false"/>
          <w:color w:val="000000"/>
          <w:sz w:val="28"/>
        </w:rPr>
        <w:t>
      4. Осы қаулының орындалуын бақылау Алматы облысы әкімінің орынбасары А. Байжановқа жүктелсін.</w:t>
      </w:r>
    </w:p>
    <w:bookmarkEnd w:id="10"/>
    <w:bookmarkStart w:name="z18" w:id="11"/>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"29" наурыздағы № 125 қаулысына қосымша</w:t>
            </w:r>
          </w:p>
        </w:tc>
      </w:tr>
    </w:tbl>
    <w:bookmarkStart w:name="z21" w:id="12"/>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регламенті</w:t>
      </w:r>
    </w:p>
    <w:bookmarkEnd w:id="12"/>
    <w:bookmarkStart w:name="z22" w:id="13"/>
    <w:p>
      <w:pPr>
        <w:spacing w:after="0"/>
        <w:ind w:left="0"/>
        <w:jc w:val="left"/>
      </w:pPr>
      <w:r>
        <w:rPr>
          <w:rFonts w:ascii="Times New Roman"/>
          <w:b/>
          <w:i w:val="false"/>
          <w:color w:val="000000"/>
        </w:rPr>
        <w:t xml:space="preserve"> 1. Жалпы ережелер</w:t>
      </w:r>
    </w:p>
    <w:bookmarkEnd w:id="13"/>
    <w:bookmarkStart w:name="z23" w:id="14"/>
    <w:p>
      <w:pPr>
        <w:spacing w:after="0"/>
        <w:ind w:left="0"/>
        <w:jc w:val="both"/>
      </w:pPr>
      <w:r>
        <w:rPr>
          <w:rFonts w:ascii="Times New Roman"/>
          <w:b w:val="false"/>
          <w:i w:val="false"/>
          <w:color w:val="000000"/>
          <w:sz w:val="28"/>
        </w:rPr>
        <w:t>
      1.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ақылы негізде көрсетіледі.</w:t>
      </w:r>
    </w:p>
    <w:bookmarkEnd w:id="14"/>
    <w:bookmarkStart w:name="z24" w:id="15"/>
    <w:p>
      <w:pPr>
        <w:spacing w:after="0"/>
        <w:ind w:left="0"/>
        <w:jc w:val="both"/>
      </w:pPr>
      <w:r>
        <w:rPr>
          <w:rFonts w:ascii="Times New Roman"/>
          <w:b w:val="false"/>
          <w:i w:val="false"/>
          <w:color w:val="000000"/>
          <w:sz w:val="28"/>
        </w:rPr>
        <w:t xml:space="preserve">
      Мемлекеттік көрсетілетін қызмет Қазақстан Республикасының Инвестициялар және даму министрінің 2015 жылғы 30 сәуірдегі № 557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11476 тіркелген) бекітілген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стандарты (бұдан әрі - Стандарт) негізінде көрсетіледі.</w:t>
      </w:r>
    </w:p>
    <w:bookmarkEnd w:id="15"/>
    <w:bookmarkStart w:name="z25" w:id="16"/>
    <w:p>
      <w:pPr>
        <w:spacing w:after="0"/>
        <w:ind w:left="0"/>
        <w:jc w:val="both"/>
      </w:pPr>
      <w:r>
        <w:rPr>
          <w:rFonts w:ascii="Times New Roman"/>
          <w:b w:val="false"/>
          <w:i w:val="false"/>
          <w:color w:val="000000"/>
          <w:sz w:val="28"/>
        </w:rPr>
        <w:t>
      Мемлекеттік көрсетілетін қызметті алуға өтініштерді қабылдау:</w:t>
      </w:r>
    </w:p>
    <w:bookmarkEnd w:id="16"/>
    <w:bookmarkStart w:name="z26" w:id="1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7"/>
    <w:bookmarkStart w:name="z27" w:id="18"/>
    <w:p>
      <w:pPr>
        <w:spacing w:after="0"/>
        <w:ind w:left="0"/>
        <w:jc w:val="both"/>
      </w:pPr>
      <w:r>
        <w:rPr>
          <w:rFonts w:ascii="Times New Roman"/>
          <w:b w:val="false"/>
          <w:i w:val="false"/>
          <w:color w:val="000000"/>
          <w:sz w:val="28"/>
        </w:rPr>
        <w:t>
      2) www.egov.kz, www.elincense.kz "электрондық үкіметтің" веб-порталы (бұдан әрі – портал) арқылы жүзеге асырылады.</w:t>
      </w:r>
    </w:p>
    <w:bookmarkEnd w:id="18"/>
    <w:bookmarkStart w:name="z28" w:id="19"/>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9"/>
    <w:bookmarkStart w:name="z29" w:id="20"/>
    <w:p>
      <w:pPr>
        <w:spacing w:after="0"/>
        <w:ind w:left="0"/>
        <w:jc w:val="both"/>
      </w:pPr>
      <w:r>
        <w:rPr>
          <w:rFonts w:ascii="Times New Roman"/>
          <w:b w:val="false"/>
          <w:i w:val="false"/>
          <w:color w:val="000000"/>
          <w:sz w:val="28"/>
        </w:rPr>
        <w:t>
      3. Мемлекеттік қызмет көрсету нәтижесі: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лицензияны қайта ресімдеу, лицензияның телнұсқалары не Стандарттың 10-тармағымен көзделген негіздер мен жағдайлар бойынша мемлекеттік қызмет көрсетуден бас тарту туралы дәлелді жауап.</w:t>
      </w:r>
    </w:p>
    <w:bookmarkEnd w:id="20"/>
    <w:bookmarkStart w:name="z30" w:id="2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1"/>
    <w:bookmarkStart w:name="z31"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32" w:id="23"/>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3"/>
    <w:bookmarkStart w:name="z33"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рәсімнің (іс-қимылдың) нәтижесі:</w:t>
      </w:r>
    </w:p>
    <w:bookmarkEnd w:id="24"/>
    <w:bookmarkStart w:name="z34" w:id="25"/>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- 20 (жиырма) минут. Нәтижесі - көрсетілетін қызметті берушінің басшысына жолдау;</w:t>
      </w:r>
    </w:p>
    <w:bookmarkEnd w:id="25"/>
    <w:bookmarkStart w:name="z35" w:id="26"/>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6"/>
    <w:bookmarkStart w:name="z36" w:id="27"/>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w:t>
      </w:r>
    </w:p>
    <w:bookmarkEnd w:id="27"/>
    <w:bookmarkStart w:name="z37" w:id="28"/>
    <w:p>
      <w:pPr>
        <w:spacing w:after="0"/>
        <w:ind w:left="0"/>
        <w:jc w:val="both"/>
      </w:pPr>
      <w:r>
        <w:rPr>
          <w:rFonts w:ascii="Times New Roman"/>
          <w:b w:val="false"/>
          <w:i w:val="false"/>
          <w:color w:val="000000"/>
          <w:sz w:val="28"/>
        </w:rPr>
        <w:t>
      лицензияны беру – 14 (он төрт) жұмыс күні;</w:t>
      </w:r>
    </w:p>
    <w:bookmarkEnd w:id="28"/>
    <w:bookmarkStart w:name="z38" w:id="29"/>
    <w:p>
      <w:pPr>
        <w:spacing w:after="0"/>
        <w:ind w:left="0"/>
        <w:jc w:val="both"/>
      </w:pPr>
      <w:r>
        <w:rPr>
          <w:rFonts w:ascii="Times New Roman"/>
          <w:b w:val="false"/>
          <w:i w:val="false"/>
          <w:color w:val="000000"/>
          <w:sz w:val="28"/>
        </w:rPr>
        <w:t>
      лицензияны қайта ресімдеу – 2 (екі) жұмыс күні;</w:t>
      </w:r>
    </w:p>
    <w:bookmarkEnd w:id="29"/>
    <w:bookmarkStart w:name="z39" w:id="30"/>
    <w:p>
      <w:pPr>
        <w:spacing w:after="0"/>
        <w:ind w:left="0"/>
        <w:jc w:val="both"/>
      </w:pPr>
      <w:r>
        <w:rPr>
          <w:rFonts w:ascii="Times New Roman"/>
          <w:b w:val="false"/>
          <w:i w:val="false"/>
          <w:color w:val="000000"/>
          <w:sz w:val="28"/>
        </w:rPr>
        <w:t>
      лицензияның телнұсқасын беру – 1 (бір) жұмыс күні. Нәтижесі - мемлекеттік қызмет көрсету нәтижесін көрсетілетін қызметті берушінің басшысына қол қоюға жолдау;</w:t>
      </w:r>
    </w:p>
    <w:bookmarkEnd w:id="30"/>
    <w:bookmarkStart w:name="z40" w:id="31"/>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31"/>
    <w:bookmarkStart w:name="z41" w:id="32"/>
    <w:p>
      <w:pPr>
        <w:spacing w:after="0"/>
        <w:ind w:left="0"/>
        <w:jc w:val="both"/>
      </w:pPr>
      <w:r>
        <w:rPr>
          <w:rFonts w:ascii="Times New Roman"/>
          <w:b w:val="false"/>
          <w:i w:val="false"/>
          <w:color w:val="000000"/>
          <w:sz w:val="28"/>
        </w:rPr>
        <w:t>
      5) мемлекеттік қызмет көрсету нәтижесін беру - 20 (жиырма) минут. Нәтижесі - мемлекеттік қызмет көрсету нәтижесін беру.</w:t>
      </w:r>
    </w:p>
    <w:bookmarkEnd w:id="32"/>
    <w:bookmarkStart w:name="z42" w:id="3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3"/>
    <w:bookmarkStart w:name="z43" w:id="3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44" w:id="35"/>
    <w:p>
      <w:pPr>
        <w:spacing w:after="0"/>
        <w:ind w:left="0"/>
        <w:jc w:val="both"/>
      </w:pPr>
      <w:r>
        <w:rPr>
          <w:rFonts w:ascii="Times New Roman"/>
          <w:b w:val="false"/>
          <w:i w:val="false"/>
          <w:color w:val="000000"/>
          <w:sz w:val="28"/>
        </w:rPr>
        <w:t>
      1) көрсетілетін қызметті берушінің кеңсе қызметкері;</w:t>
      </w:r>
    </w:p>
    <w:bookmarkEnd w:id="35"/>
    <w:bookmarkStart w:name="z45"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46" w:id="3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7"/>
    <w:bookmarkStart w:name="z47" w:id="3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 осы регламенттің қосымшасы "Мемлекеттік қызмет көрсетудің бизнес-процестерінің анықтамалығы" келтірілген.</w:t>
      </w:r>
    </w:p>
    <w:bookmarkEnd w:id="38"/>
    <w:bookmarkStart w:name="z48" w:id="3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9"/>
    <w:bookmarkStart w:name="z49" w:id="40"/>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40"/>
    <w:bookmarkStart w:name="z50" w:id="41"/>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41"/>
    <w:bookmarkStart w:name="z51" w:id="42"/>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- 20 (жиырма) минут (көрсетілетін қызметті алушы толық құжаттар топтамасын ұсынбаған жағдайда Мемлекеттік корпорацияның қызметкері өтінішті қабылдаудан бас тартады);</w:t>
      </w:r>
    </w:p>
    <w:bookmarkEnd w:id="42"/>
    <w:bookmarkStart w:name="z52" w:id="43"/>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43"/>
    <w:bookmarkStart w:name="z53" w:id="44"/>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4"/>
    <w:bookmarkStart w:name="z54" w:id="45"/>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45"/>
    <w:bookmarkStart w:name="z55" w:id="46"/>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- 20 (жиырма) минут.</w:t>
      </w:r>
    </w:p>
    <w:bookmarkEnd w:id="46"/>
    <w:bookmarkStart w:name="z56" w:id="47"/>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47"/>
    <w:bookmarkStart w:name="z57" w:id="48"/>
    <w:p>
      <w:pPr>
        <w:spacing w:after="0"/>
        <w:ind w:left="0"/>
        <w:jc w:val="both"/>
      </w:pPr>
      <w:r>
        <w:rPr>
          <w:rFonts w:ascii="Times New Roman"/>
          <w:b w:val="false"/>
          <w:i w:val="false"/>
          <w:color w:val="000000"/>
          <w:sz w:val="28"/>
        </w:rPr>
        <w:t>
      1) көрсетілетін қызметті алушы порталда тіркеледі, электрондық цифрлық қолтаңбасымен куәландырылған электрондық құжат нысанындағы сұрау салуды жолдайды;</w:t>
      </w:r>
    </w:p>
    <w:bookmarkEnd w:id="48"/>
    <w:bookmarkStart w:name="z58" w:id="49"/>
    <w:p>
      <w:pPr>
        <w:spacing w:after="0"/>
        <w:ind w:left="0"/>
        <w:jc w:val="both"/>
      </w:pPr>
      <w:r>
        <w:rPr>
          <w:rFonts w:ascii="Times New Roman"/>
          <w:b w:val="false"/>
          <w:i w:val="false"/>
          <w:color w:val="000000"/>
          <w:sz w:val="28"/>
        </w:rPr>
        <w:t>
      2) көрсетілетін қызметті алушының "жеке кабинетінде" сұрау салудың қабылданғаны туралы мәртебе көрсетіледі;</w:t>
      </w:r>
    </w:p>
    <w:bookmarkEnd w:id="49"/>
    <w:bookmarkStart w:name="z59" w:id="50"/>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регламентіне қосымша</w:t>
            </w:r>
          </w:p>
        </w:tc>
      </w:tr>
    </w:tbl>
    <w:bookmarkStart w:name="z61" w:id="5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1"/>
    <w:bookmarkStart w:name="z62"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