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f0039" w14:textId="02f00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қалалары мен елді мекендерінің аумақтарын абаттандырудың қағидаларын бекіту туралы" Алматы облыстық мәслихатының 2017 жылғы 26 қазандағы № 24-124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2018 жылғы 25 шілдедегі № 34-177 шешімі. Алматы облысы Әділет департаментінде 2018 жылы 8 тамызда № 4777 болып тіркелді. Күші жойылды - Алматы облыстық мәслихатының 2024 жылғы 1 қазандағы № 26-133 шешімімен</w:t>
      </w:r>
    </w:p>
    <w:p>
      <w:pPr>
        <w:spacing w:after="0"/>
        <w:ind w:left="0"/>
        <w:jc w:val="both"/>
      </w:pPr>
      <w:r>
        <w:rPr>
          <w:rFonts w:ascii="Times New Roman"/>
          <w:b w:val="false"/>
          <w:i w:val="false"/>
          <w:color w:val="ff0000"/>
          <w:sz w:val="28"/>
        </w:rPr>
        <w:t xml:space="preserve">
      Ескерту. Күші жойылды - Алматы облыстық мәслихатының 01.10.2024 </w:t>
      </w:r>
      <w:r>
        <w:rPr>
          <w:rFonts w:ascii="Times New Roman"/>
          <w:b w:val="false"/>
          <w:i w:val="false"/>
          <w:color w:val="ff0000"/>
          <w:sz w:val="28"/>
        </w:rPr>
        <w:t>№ 26-133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4-2) тармақшасына</w:t>
      </w:r>
      <w:r>
        <w:rPr>
          <w:rFonts w:ascii="Times New Roman"/>
          <w:b w:val="false"/>
          <w:i w:val="false"/>
          <w:color w:val="000000"/>
          <w:sz w:val="28"/>
        </w:rPr>
        <w:t xml:space="preserve">, "Жасыл екпелерді күтіп-ұстаудың және қорғаудың үлгілік қағидаларын, қалалар мен елді мекендердің аумақтарын абаттандырудың қағидаларын бекіту туралы" 2015 жылғы 20 наурыздағы Қазақстан Республикасы Ұлттық экономика министрінің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10886 тіркелген) сәйкес, Алматы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Алматы облыстық мәслихатының "Алматы облысының қалалары мен елді мекендерінің аумақтарын абаттандырудың қағидаларын бекіту туралы" 2017 жылғы 26 қазандағы № 24-124 (Нормативтік құқықтық актілерді мемлекеттік тіркеу тізілімінде </w:t>
      </w:r>
      <w:r>
        <w:rPr>
          <w:rFonts w:ascii="Times New Roman"/>
          <w:b w:val="false"/>
          <w:i w:val="false"/>
          <w:color w:val="000000"/>
          <w:sz w:val="28"/>
        </w:rPr>
        <w:t>№ 4386</w:t>
      </w:r>
      <w:r>
        <w:rPr>
          <w:rFonts w:ascii="Times New Roman"/>
          <w:b w:val="false"/>
          <w:i w:val="false"/>
          <w:color w:val="000000"/>
          <w:sz w:val="28"/>
        </w:rPr>
        <w:t xml:space="preserve"> тіркелген, 2017 жылдың 5 желтоқсанында Қазақстан Республикасы Нормативтік құқықтық актілерінің эталондық бақылау банкінде жарияланған) шешіміне мынадай өзгерістер мен толықтыру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шешіммен бекітілген Алматы облысының қалалары мен елді мекендерінің аумақтарын абаттандырудың қағидаларында: </w:t>
      </w:r>
    </w:p>
    <w:bookmarkEnd w:id="2"/>
    <w:bookmarkStart w:name="z10" w:id="3"/>
    <w:p>
      <w:pPr>
        <w:spacing w:after="0"/>
        <w:ind w:left="0"/>
        <w:jc w:val="both"/>
      </w:pPr>
      <w:r>
        <w:rPr>
          <w:rFonts w:ascii="Times New Roman"/>
          <w:b w:val="false"/>
          <w:i w:val="false"/>
          <w:color w:val="000000"/>
          <w:sz w:val="28"/>
        </w:rPr>
        <w:t xml:space="preserve">
      3-тармағының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3"/>
    <w:bookmarkStart w:name="z11" w:id="4"/>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4"/>
    <w:bookmarkStart w:name="z12" w:id="5"/>
    <w:p>
      <w:pPr>
        <w:spacing w:after="0"/>
        <w:ind w:left="0"/>
        <w:jc w:val="both"/>
      </w:pPr>
      <w:r>
        <w:rPr>
          <w:rFonts w:ascii="Times New Roman"/>
          <w:b w:val="false"/>
          <w:i w:val="false"/>
          <w:color w:val="000000"/>
          <w:sz w:val="28"/>
        </w:rPr>
        <w:t xml:space="preserve">
      мынадай мазмұндағы 5-1-тармақпен толықтырылсын: </w:t>
      </w:r>
    </w:p>
    <w:bookmarkEnd w:id="5"/>
    <w:bookmarkStart w:name="z13" w:id="6"/>
    <w:p>
      <w:pPr>
        <w:spacing w:after="0"/>
        <w:ind w:left="0"/>
        <w:jc w:val="both"/>
      </w:pPr>
      <w:r>
        <w:rPr>
          <w:rFonts w:ascii="Times New Roman"/>
          <w:b w:val="false"/>
          <w:i w:val="false"/>
          <w:color w:val="000000"/>
          <w:sz w:val="28"/>
        </w:rPr>
        <w:t>
      "5-1. Жобалау (жобалау-сметалық) құжаттамасында көзделген аумақтардағы абаттандыру жөніндегі барлық жұмыс түрлерi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 </w:t>
      </w:r>
    </w:p>
    <w:bookmarkStart w:name="z15" w:id="7"/>
    <w:p>
      <w:pPr>
        <w:spacing w:after="0"/>
        <w:ind w:left="0"/>
        <w:jc w:val="both"/>
      </w:pPr>
      <w:r>
        <w:rPr>
          <w:rFonts w:ascii="Times New Roman"/>
          <w:b w:val="false"/>
          <w:i w:val="false"/>
          <w:color w:val="000000"/>
          <w:sz w:val="28"/>
        </w:rPr>
        <w:t xml:space="preserve">
      "7. Жалпыға ортақ пайдаланылатын орындарды жинау және күтіп-ұстау қызмет көрсетудің мынадай түрлерін қамтиды: </w:t>
      </w:r>
    </w:p>
    <w:bookmarkEnd w:id="7"/>
    <w:bookmarkStart w:name="z16" w:id="8"/>
    <w:p>
      <w:pPr>
        <w:spacing w:after="0"/>
        <w:ind w:left="0"/>
        <w:jc w:val="both"/>
      </w:pPr>
      <w:r>
        <w:rPr>
          <w:rFonts w:ascii="Times New Roman"/>
          <w:b w:val="false"/>
          <w:i w:val="false"/>
          <w:color w:val="000000"/>
          <w:sz w:val="28"/>
        </w:rPr>
        <w:t>
      1) ұсақ және тұрмыстық қоқыстар мен қалдықтарды жинау және шығару;</w:t>
      </w:r>
    </w:p>
    <w:bookmarkEnd w:id="8"/>
    <w:bookmarkStart w:name="z17" w:id="9"/>
    <w:p>
      <w:pPr>
        <w:spacing w:after="0"/>
        <w:ind w:left="0"/>
        <w:jc w:val="both"/>
      </w:pPr>
      <w:r>
        <w:rPr>
          <w:rFonts w:ascii="Times New Roman"/>
          <w:b w:val="false"/>
          <w:i w:val="false"/>
          <w:color w:val="000000"/>
          <w:sz w:val="28"/>
        </w:rPr>
        <w:t>
      2) ірі көлемді қоқыстар мен қалдықтарды жинау және шығару;</w:t>
      </w:r>
    </w:p>
    <w:bookmarkEnd w:id="9"/>
    <w:bookmarkStart w:name="z18" w:id="10"/>
    <w:p>
      <w:pPr>
        <w:spacing w:after="0"/>
        <w:ind w:left="0"/>
        <w:jc w:val="both"/>
      </w:pPr>
      <w:r>
        <w:rPr>
          <w:rFonts w:ascii="Times New Roman"/>
          <w:b w:val="false"/>
          <w:i w:val="false"/>
          <w:color w:val="000000"/>
          <w:sz w:val="28"/>
        </w:rPr>
        <w:t>
      3) сыпыру;</w:t>
      </w:r>
    </w:p>
    <w:bookmarkEnd w:id="10"/>
    <w:bookmarkStart w:name="z19" w:id="11"/>
    <w:p>
      <w:pPr>
        <w:spacing w:after="0"/>
        <w:ind w:left="0"/>
        <w:jc w:val="both"/>
      </w:pPr>
      <w:r>
        <w:rPr>
          <w:rFonts w:ascii="Times New Roman"/>
          <w:b w:val="false"/>
          <w:i w:val="false"/>
          <w:color w:val="000000"/>
          <w:sz w:val="28"/>
        </w:rPr>
        <w:t>
      4) қамысты, қурайды, шөптерді және басқа да жабайы өсімдіктерді шабу және шығару;</w:t>
      </w:r>
    </w:p>
    <w:bookmarkEnd w:id="11"/>
    <w:bookmarkStart w:name="z20" w:id="12"/>
    <w:p>
      <w:pPr>
        <w:spacing w:after="0"/>
        <w:ind w:left="0"/>
        <w:jc w:val="both"/>
      </w:pPr>
      <w:r>
        <w:rPr>
          <w:rFonts w:ascii="Times New Roman"/>
          <w:b w:val="false"/>
          <w:i w:val="false"/>
          <w:color w:val="000000"/>
          <w:sz w:val="28"/>
        </w:rPr>
        <w:t>
      5) қоршаулар мен шағын сәулет нысандарын ағымдағы жөндеу және сырлау.";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32-тармағы</w:t>
      </w:r>
      <w:r>
        <w:rPr>
          <w:rFonts w:ascii="Times New Roman"/>
          <w:b w:val="false"/>
          <w:i w:val="false"/>
          <w:color w:val="000000"/>
          <w:sz w:val="28"/>
        </w:rPr>
        <w:t xml:space="preserve"> мынадай редакцияда жазылсын: </w:t>
      </w:r>
    </w:p>
    <w:bookmarkStart w:name="z22" w:id="13"/>
    <w:p>
      <w:pPr>
        <w:spacing w:after="0"/>
        <w:ind w:left="0"/>
        <w:jc w:val="both"/>
      </w:pPr>
      <w:r>
        <w:rPr>
          <w:rFonts w:ascii="Times New Roman"/>
          <w:b w:val="false"/>
          <w:i w:val="false"/>
          <w:color w:val="000000"/>
          <w:sz w:val="28"/>
        </w:rPr>
        <w:t>
      "32. Алаңдардың саны, орналасуы мен жабдықталуы сәулет, қала құрылысы және құрылыс саласындағы мемлекеттік нормативтерге сәйкес болуы тиіс.".</w:t>
      </w:r>
    </w:p>
    <w:bookmarkEnd w:id="13"/>
    <w:bookmarkStart w:name="z23" w:id="14"/>
    <w:p>
      <w:pPr>
        <w:spacing w:after="0"/>
        <w:ind w:left="0"/>
        <w:jc w:val="both"/>
      </w:pPr>
      <w:r>
        <w:rPr>
          <w:rFonts w:ascii="Times New Roman"/>
          <w:b w:val="false"/>
          <w:i w:val="false"/>
          <w:color w:val="000000"/>
          <w:sz w:val="28"/>
        </w:rPr>
        <w:t>
      2. Осы шешімнің орындалуын бақылау Алматы облыстық мәслихатының "Тұрғын үй-коммуналдық шаруашылығы, су және жылумен қамтамасыз ету желілері инфрақұрылымдарын жаңғырту мәселелері бойынша" тұрақты комиссиясына жүктелсін.</w:t>
      </w:r>
    </w:p>
    <w:bookmarkEnd w:id="14"/>
    <w:bookmarkStart w:name="z24" w:id="1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Сарпеков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Дүйсембінов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