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4b31" w14:textId="18a4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өсімдіктерді қорғау құралдарының түрлерінің тізбесін және 1 бірлікке (литрге, килограмға, грамға, данаға) арналған субсидиялардың нормасын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9 қазандағы № 476 қаулысы. Алматы облысы Әділет департаментінде 2018 жылы 16 қазанда № 4848 болып тіркелді. Күші жойылды - Алматы облысы әкімдігінің 2019 жылғы 08 қазандағы № 433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08.10.2019 </w:t>
      </w:r>
      <w:r>
        <w:rPr>
          <w:rFonts w:ascii="Times New Roman"/>
          <w:b w:val="false"/>
          <w:i w:val="false"/>
          <w:color w:val="ff0000"/>
          <w:sz w:val="28"/>
        </w:rPr>
        <w:t>№ 433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2016 жылғы 5 мамырдағы </w:t>
      </w:r>
      <w:r>
        <w:rPr>
          <w:rFonts w:ascii="Times New Roman"/>
          <w:b w:val="false"/>
          <w:i w:val="false"/>
          <w:color w:val="000000"/>
          <w:sz w:val="28"/>
        </w:rPr>
        <w:t>№ 204</w:t>
      </w:r>
      <w:r>
        <w:rPr>
          <w:rFonts w:ascii="Times New Roman"/>
          <w:b w:val="false"/>
          <w:i w:val="false"/>
          <w:color w:val="000000"/>
          <w:sz w:val="28"/>
        </w:rPr>
        <w:t xml:space="preserve"> Қазақстан Республикасы Ауыл шаруашылығы министрінің бұйрығымен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қағидаларының 5-тармағына (Нормативтік құқықтық актілерді мемлекеттік тіркеу тізілімінде № 13717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Субсидияланатын өсімдіктерді қорғау құралдарының түрлерінің тізбесі және 1 бірлікке (литрге, килограмға, грамға, данаға) арналған субсидиялардың нормасы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Алматы облысы әкімдігінің "Субсидияланатын өсімдіктерді қорғау құралдарының түрлерінің тізбесін және 1 бірлікке (литрге, килограмға, грамға, данаға) арналған субсидиялардың нормасын бекіту туралы" 2017 жылғы 12 шілдедегі № 291 (Нормативтік құқықтық актілерді мемлекеттік тіркеу тізілімінде </w:t>
      </w:r>
      <w:r>
        <w:rPr>
          <w:rFonts w:ascii="Times New Roman"/>
          <w:b w:val="false"/>
          <w:i w:val="false"/>
          <w:color w:val="000000"/>
          <w:sz w:val="28"/>
        </w:rPr>
        <w:t>№ 4282</w:t>
      </w:r>
      <w:r>
        <w:rPr>
          <w:rFonts w:ascii="Times New Roman"/>
          <w:b w:val="false"/>
          <w:i w:val="false"/>
          <w:color w:val="000000"/>
          <w:sz w:val="28"/>
        </w:rPr>
        <w:t xml:space="preserve"> тіркелген, 2017 жылдың 8 тамызында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"09" қазандағы № 476 қаулысымен бекітілген қосымша</w:t>
            </w:r>
            <w:r>
              <w:br/>
            </w:r>
          </w:p>
        </w:tc>
      </w:tr>
    </w:tbl>
    <w:bookmarkStart w:name="z19" w:id="10"/>
    <w:p>
      <w:pPr>
        <w:spacing w:after="0"/>
        <w:ind w:left="0"/>
        <w:jc w:val="left"/>
      </w:pPr>
      <w:r>
        <w:rPr>
          <w:rFonts w:ascii="Times New Roman"/>
          <w:b/>
          <w:i w:val="false"/>
          <w:color w:val="000000"/>
        </w:rPr>
        <w:t xml:space="preserve"> Cубсидияланатын өсімдіктерді қорғау құралдарының түрлерінің тізбесі және 1 бірлікке (литрге, килограмға, грамға, данаға) арналған субсидиялардың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8341"/>
        <w:gridCol w:w="370"/>
        <w:gridCol w:w="2507"/>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өсімдіктерді қорғау құралдарының түрлері және құрамындағы әрекет етуші заттар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арналған субсидия нормасы,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кислоты, 500 г/л в виде диметиламинной, калиевой и натриевой солей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водорастворимый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оксим дикамбы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344 г/л + дикамба, 120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357 г/л + дикамба, 124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720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ДИКАМИН Д, 72%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 2,4-Д, 72%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860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малолетучих эфиров, 500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сложного 2-этилгексилового эфира, 300 г/л + флорасулам, 5,35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масляный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сложного 2-этилгексилового эфира, 410 г/л + флорасулам, 7,4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суспензионная эмульсия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суспензионная эмульсия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смеси аминных солей, 550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водный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344 г/л + дикамба, 120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300 г/л + флорасулам, 3,7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суспензионная эмульсия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420 г/л + 2-этилгексиловый эфир дикамбы кислоты, 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500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564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564 г/л + триасульфурон, 750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заводская бинарная упаковка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600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720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820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ЭФИРАН, 82%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850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905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950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концентрат коллоидного раствора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АЗИМЕКС,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17 723,65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натрий-калийная соль, 12,5%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водорастворимый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1 079,05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суспензионный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ГАЛОМЕКС,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изопропиламинной и калийной солей, 540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водорастворимый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изопропиламинной соли, 360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калиевой соли, 480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450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500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540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г/л + 2,4-Д кислоты, 160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водорастворимый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48%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МАКС,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аммония, 150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 4 Д, 357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360 г/л + хлорсульфурон кислота, 22,2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г/кг + метсульфурон-метил, 28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дикамбы кислота в виде диметиламинной соли, 480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диметиламинная соль МСРА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М-4Х 750 75 % водорастворимый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диметиламинная соль МЦПА, 750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ХВАСТОКС 750,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1 212,80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водорастворимый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водорастворимый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водорастворимый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водно-суспензионный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водно-гликолевый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водный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водный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водный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водный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хлоримурон-этил, 150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г/кг + тиенкарбазон-метил, 22,5 г/кг + мефенпир-диэтил (антидот), 135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г/л + амидосульфурон, 100 г/л + мефенпир-диэтил (антидот), 250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АМИОМЕКС ПЛЮС масляная дисперсия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масляная дисперсия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 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1 651,30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галоксифоп-п-метил, 80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масляный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2 948,75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2 948,75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г/л + клоквинтосет-мексил (антидот), 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4 166,75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4 166,75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4 166,75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клоксинтосет-мексил (антидот), 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ХЛОМЕКС, 48%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концентрат коллоидного раствора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САМУРАЙ,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водный раствор</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водорастворимые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г/л + никосульфурон, 30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масляная дисперсия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измазамокс, 25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концентрат суспензии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концентрат суспензии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2 197,30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концентрат коллоидного раствора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концентрат наноэмульсии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концентрат суспензии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концентрат суспензии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смачивающийся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смачивающийся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РЕНДОР, 70% смачивающийся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г/кг + трибенурон-метил, 625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25 921,00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г/кг + трибенурон-метил, 450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г/кг + трибенурон-метил, 261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АРБАЛЕТ, 60% смачивающийся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в.д.г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смачивающийся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ЛАРЕН ПРО,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смачивающийся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смачивающийся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смачивающийся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г/л + пиклорам, 150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водорастворимый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2 661,75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500 г/л + клопиралид, 100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тифенсульфурон-метил, 150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тифенсульфурон-метил, 125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НИКОМЕКС ПЛЮС,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масляная дисперсия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клоквинтосет - мексил (антидот), 90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 45, масляная дисперсия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претилахлор, 300 г/л + пирибензоксим, 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4 169,90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суспензионный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суспензионный концентрат</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смачивающийся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8 982,19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1 915,90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водорастворимый порошок</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сухая текучая суспензия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г/л + тербутилазин 187,5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концентрат суспензии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г/кг + метсульфурон - метил, 70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сухая текучая суспензия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13 564,25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г/кг + метсульфурон-метил, 164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40 346,60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сухая текучая суспензия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75% сухая текучая суспензия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261 г/кг + метсульфурон-метил, 391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ТРИМЕКС ПЛЮС,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г/кг + тифенсульфурон-метил, 375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ФОРТЕ,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тифенсульфурон-метил, 250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г/кг + флорасулам, 187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г/кг + тифенсульфурон-метил, 80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сухая текучая суспензия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сухая текучая суспензия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89 145,70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феноксапрон-п-этил, 69 г/л + мефенпир-диэтил (антидот), 75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г/л + клоквинтоцет - мексил (антидот), 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100,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мефенпир-диэтил (антидот), 27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мефенпир-диэтил (антидот), 27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27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30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клоквинтоцет-мексил (антидот), 23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мефенпир-диэтил (антидот), 33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2 840,25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фенхлоразол-этил (антидот), 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 - пропаргил, 90 г/л + клоквинтосет - мексил (антидот), 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клодинафоп-прапаргил, 90 г/л + клоквинтоцет-мексил (антидот), 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клодинафоп-прапаргил, 90 г/л + клоквинтоцет-мексил (антидот), 72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клоквинтосет-мексил (антидот), 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клокинтосет-мексил (антидот), 47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фенхлоразол-этил (антидот), 35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64 г/л + йодосульфурон-метил-натрий, 8 г/л + мефенпир-диэтил (антидот), 24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ГОЛД,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2 462,30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клоквинтосет-мексил (антидот), 35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водная эмульсия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нафталевый ангидрид (антидот), 125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фенхлоразол-этил (антидот), 70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эмульсия масляно-водная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клодинафоп-пропаргил, 24 г/л + мефенпир-диэтил (антидот), 30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3 669,75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 - пропаргил, 60 г/л + клоквинтосет - мексил (антидот), 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3 822,35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клодинафоп-пропагил, 45 г/л + клоквинтосет-мексил (антидот), 34,5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КЛОДИМЕКС ПЛЮС,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феноксапро-п-этил, 100 г/л + клоквинтоцет-мексил (антидот), 27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флуазиафоп-п-бутил, 150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4 000,85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йодосульфурон-метил-натрий, 1,0 г/л + тиенкарбазон-метил, 10 г/л + ципросульфамид (антидот), 15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масляная дисперсия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масляный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КВИЗАМЕКС,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г/л + имазамокс, 38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масляная дисперсия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масляный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ПИРАМИН-ТУРБО, 52% концентрат суспензии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малолетучие эфиры 2, 4 - Д</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г/кг + метсульфурон-метил, 333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26 158,30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г/кг</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водно-диспергируемые гранулы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г/л + фенмедифам, 91 г/л + десмедифам, 71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г/л + фенмедифам, 63 г/л + десмедифам, 21 г/л</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масляный концентрат эмульсии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