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4fa1" w14:textId="0b64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ауылдық округінің Көкжайдақ ауылындағы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Ақсу ауылдық округі әкімінің 2018 жылғы 22 қазандағы № 4 шешімі. Алматы облысы Әділет департаментінде 2018 жылы 9 қарашада № 4852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ауылдық округінің Көкжайдақ ауылы халқының пікірін ескере отырып және 2015 жылғы 25 қыркүйектегі Алматы облысының ономастикалық комиссиясының қорытындысы негізінде, Ақсу ауданы Ақсу ауылдық округі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ауылдық округінің Көкжайдақ ауылындағы "Орталық" көшесі "Әмірбек Жиенбаев" көшесіне қайта аталсын.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