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3ca5" w14:textId="be83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Балқаш ауданы әкімдігінің 2018 жылғы 12 желтоқсандағы № 251 қаулысы. Алматы облысы Әділет департаментінде 2018 жылы 19 желтоқсанда № 4962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Балқаш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Балқаш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"Балқаш ауданы әкімінің аппараты"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xml:space="preserve">
      3) осы қаулыны Балқаш ауданы әкімдігінің интернет-ресурсында оның ресми жарияланғаннан кейін орналастырылуын қамтамасыз етсін. </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Балқаш ауданы әкімінің орынбасары Жүнісбеков Жанат Төлегенұлына жүктелсін. </w:t>
      </w:r>
    </w:p>
    <w:bookmarkEnd w:id="6"/>
    <w:bookmarkStart w:name="z14" w:id="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2018 жылғы "12" желтоқсандағы "Балқаш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251 қаулысына қосымша</w:t>
            </w:r>
          </w:p>
        </w:tc>
      </w:tr>
    </w:tbl>
    <w:bookmarkStart w:name="z17" w:id="8"/>
    <w:p>
      <w:pPr>
        <w:spacing w:after="0"/>
        <w:ind w:left="0"/>
        <w:jc w:val="left"/>
      </w:pPr>
      <w:r>
        <w:rPr>
          <w:rFonts w:ascii="Times New Roman"/>
          <w:b/>
          <w:i w:val="false"/>
          <w:color w:val="000000"/>
        </w:rPr>
        <w:t xml:space="preserve"> Балқаш ауданындағы қоғамдық тәртіпті қамтамасыз етуге қатысатын азаматтарды көтермелеудің түрлері мен тәртібі және оларға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ақшалай сыйақы беру.</w:t>
      </w:r>
    </w:p>
    <w:bookmarkEnd w:id="12"/>
    <w:bookmarkStart w:name="z22" w:id="13"/>
    <w:p>
      <w:pPr>
        <w:spacing w:after="0"/>
        <w:ind w:left="0"/>
        <w:jc w:val="both"/>
      </w:pPr>
      <w:r>
        <w:rPr>
          <w:rFonts w:ascii="Times New Roman"/>
          <w:b w:val="false"/>
          <w:i w:val="false"/>
          <w:color w:val="000000"/>
          <w:sz w:val="28"/>
        </w:rPr>
        <w:t>
      2. Балқаш ауданының полиция бөлімінің ұсынысы бойынша қоғамдық тәртіпті қамтамасыз етуге қатысатын азаматтарды көтермелеу мәселелері Балқаш ауданы әкімдігімен құрылған комиссиямен қаралады (бұдан әрі – Комиссия).</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 ескеріле отыра, әдетте, 10 есе айлық есептік көрсеткіштен аспайтын, Комиссиямен белгіленеді.</w:t>
      </w:r>
    </w:p>
    <w:bookmarkEnd w:id="15"/>
    <w:bookmarkStart w:name="z25" w:id="16"/>
    <w:p>
      <w:pPr>
        <w:spacing w:after="0"/>
        <w:ind w:left="0"/>
        <w:jc w:val="both"/>
      </w:pPr>
      <w:r>
        <w:rPr>
          <w:rFonts w:ascii="Times New Roman"/>
          <w:b w:val="false"/>
          <w:i w:val="false"/>
          <w:color w:val="000000"/>
          <w:sz w:val="28"/>
        </w:rPr>
        <w:t>
      5. Ақшалай сыйақыны төлеу үшін Комиссия қабылдаған шешімге сәйкес, қосымша Балқаш ауданының полиция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