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cdce" w14:textId="261c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базалық салық мөлшерлемелерін арттыру туралы</w:t>
      </w:r>
    </w:p>
    <w:p>
      <w:pPr>
        <w:spacing w:after="0"/>
        <w:ind w:left="0"/>
        <w:jc w:val="both"/>
      </w:pPr>
      <w:r>
        <w:rPr>
          <w:rFonts w:ascii="Times New Roman"/>
          <w:b w:val="false"/>
          <w:i w:val="false"/>
          <w:color w:val="000000"/>
          <w:sz w:val="28"/>
        </w:rPr>
        <w:t>Алматы облысы Іле аудандық мәслихатының 2018 жылғы 30 қарашадағы № 35-164 шешімі. Алматы облысы Әділет департаментінде 2018 жылы 6 желтоқсанда № 4932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w:t>
      </w:r>
      <w:r>
        <w:rPr>
          <w:rFonts w:ascii="Times New Roman"/>
          <w:b w:val="false"/>
          <w:i w:val="false"/>
          <w:color w:val="000000"/>
          <w:sz w:val="28"/>
        </w:rPr>
        <w:t>510-бабына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жүргiзiлетiн жердi аймаққа бөлу жобалары (схемалары) негiзiнде, Іле ауданы бойынша жер салығының мөлшерлемелерін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w:t>
      </w:r>
      <w:r>
        <w:rPr>
          <w:rFonts w:ascii="Times New Roman"/>
          <w:b w:val="false"/>
          <w:i w:val="false"/>
          <w:color w:val="000000"/>
          <w:sz w:val="28"/>
        </w:rPr>
        <w:t>-баптарында белгiленген жер салығының базалық мөлшерлемелерінен 50 пайызға арттырылсын.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Алматы облысы Іле аудандық мәслихатының 29.11.2021 </w:t>
      </w:r>
      <w:r>
        <w:rPr>
          <w:rFonts w:ascii="Times New Roman"/>
          <w:b w:val="false"/>
          <w:i w:val="false"/>
          <w:color w:val="000000"/>
          <w:sz w:val="28"/>
        </w:rPr>
        <w:t>№ 13-48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Start w:name="z10" w:id="2"/>
    <w:p>
      <w:pPr>
        <w:spacing w:after="0"/>
        <w:ind w:left="0"/>
        <w:jc w:val="both"/>
      </w:pPr>
      <w:r>
        <w:rPr>
          <w:rFonts w:ascii="Times New Roman"/>
          <w:b w:val="false"/>
          <w:i w:val="false"/>
          <w:color w:val="000000"/>
          <w:sz w:val="28"/>
        </w:rPr>
        <w:t>
      4. Осы шешім 2019 жылдын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Давлетов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