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8324" w14:textId="b128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2018 жылғы 15 наурыздағы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28-153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2018 жылғы 22 қарашадағы № 41-220 шешімі. Алматы облысы Әділет департаментінде 2018 жылы 26 қарашада № 4884 болып тіркелді. Күші жойылды - Алматы облысы Кербұлақ аудандық мәслихатының 2021 жылғы 17 наурыздағы № 03-20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Кербұлақ аудандық мәслихатының 17.03.2021 </w:t>
      </w:r>
      <w:r>
        <w:rPr>
          <w:rFonts w:ascii="Times New Roman"/>
          <w:b w:val="false"/>
          <w:i w:val="false"/>
          <w:color w:val="ff0000"/>
          <w:sz w:val="28"/>
        </w:rPr>
        <w:t>№ 03-20</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Кербұлақ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15 наурыздағы № 28-153 (Нормативтік құқықтық актілерді мемлекеттік тіркеу тізілімінде </w:t>
      </w:r>
      <w:r>
        <w:rPr>
          <w:rFonts w:ascii="Times New Roman"/>
          <w:b w:val="false"/>
          <w:i w:val="false"/>
          <w:color w:val="000000"/>
          <w:sz w:val="28"/>
        </w:rPr>
        <w:t>№ 4624</w:t>
      </w:r>
      <w:r>
        <w:rPr>
          <w:rFonts w:ascii="Times New Roman"/>
          <w:b w:val="false"/>
          <w:i w:val="false"/>
          <w:color w:val="000000"/>
          <w:sz w:val="28"/>
        </w:rPr>
        <w:t xml:space="preserve"> тіркелген, 2018 жылдың 17 сәуірдегі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xml:space="preserve">
      4) жеңілдіктер мен кепілдіктер жағынан Ұлы Отан соғысының қатысушыларына теңестірілген адамдардың басқа да санаттары – 26 айлық </w:t>
      </w:r>
    </w:p>
    <w:bookmarkEnd w:id="23"/>
    <w:bookmarkStart w:name="z32" w:id="24"/>
    <w:p>
      <w:pPr>
        <w:spacing w:after="0"/>
        <w:ind w:left="0"/>
        <w:jc w:val="both"/>
      </w:pPr>
      <w:r>
        <w:rPr>
          <w:rFonts w:ascii="Times New Roman"/>
          <w:b w:val="false"/>
          <w:i w:val="false"/>
          <w:color w:val="000000"/>
          <w:sz w:val="28"/>
        </w:rPr>
        <w:t>
      есептік көрсеткіш;</w:t>
      </w:r>
    </w:p>
    <w:bookmarkEnd w:id="24"/>
    <w:bookmarkStart w:name="z33" w:id="25"/>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5"/>
    <w:bookmarkStart w:name="z34" w:id="26"/>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6"/>
    <w:bookmarkStart w:name="z35" w:id="27"/>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7"/>
    <w:bookmarkStart w:name="z36" w:id="28"/>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9"/>
    <w:bookmarkStart w:name="z38" w:id="30"/>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30"/>
    <w:bookmarkStart w:name="z39" w:id="31"/>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1"/>
    <w:bookmarkStart w:name="z40" w:id="3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2"/>
    <w:bookmarkStart w:name="z41" w:id="3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3"/>
    <w:bookmarkStart w:name="z42" w:id="34"/>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4"/>
    <w:bookmarkStart w:name="z43" w:id="35"/>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5"/>
    <w:bookmarkStart w:name="z44" w:id="36"/>
    <w:p>
      <w:pPr>
        <w:spacing w:after="0"/>
        <w:ind w:left="0"/>
        <w:jc w:val="both"/>
      </w:pPr>
      <w:r>
        <w:rPr>
          <w:rFonts w:ascii="Times New Roman"/>
          <w:b w:val="false"/>
          <w:i w:val="false"/>
          <w:color w:val="000000"/>
          <w:sz w:val="28"/>
        </w:rPr>
        <w:t>
      2. Осы шешімнің орындалуын бақылау Кербұлақ аудандық мәслихатының "Білім, денсаулық сақтау, мәдениет, спорт, туризм, халықты әлеуметтік қорғау жөніндегі" тұрақты комиссиясына жүктелсін</w:t>
      </w:r>
    </w:p>
    <w:bookmarkEnd w:id="36"/>
    <w:bookmarkStart w:name="z45" w:id="3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Самылтыров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