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2a802" w14:textId="1d2a8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Көксу ауданы мәслихатының 2017 жылғы 22 желтоқсандағы "Көксу ауданының 2018-2020 жылдарға арналған бюджеті туралы" № 24-1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облысы Көксу аудандық мәслихатының 2018 жылғы 1 тамыздағы № 34-1 шешімі. Алматы облысы Әділет департаментінде 2018 жылы 16 тамызда № 4787 болып тіркелді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2008 жылғы 4 желтоқсандағы Қазақстан Республикасының Бюджет кодексінің 106-бабының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"Қазақстан Республикасындағы жергілікті мемлекеттік басқару және өзін-өзі басқару туралы" 2001 жылғы 23 қаңтардағы Қазақстан Республикасы Заңының 6-бабының 1-тармағының </w:t>
      </w:r>
      <w:r>
        <w:rPr>
          <w:rFonts w:ascii="Times New Roman"/>
          <w:b w:val="false"/>
          <w:i w:val="false"/>
          <w:color w:val="000000"/>
          <w:sz w:val="28"/>
        </w:rPr>
        <w:t>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Көксу ауданы мәслихаты ШЕШІМ ҚАБЫЛДАДЫ: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Көксу ауданы мәслихатының "Көксу ауданының 2018-2020 жылдарға арналған бюджеті туралы" 2017 жылғы 22 желтоқсандағы № 24-1 (Нормативтік құқықтық актілерді мемлекеттік тіркеу тізілімінде </w:t>
      </w:r>
      <w:r>
        <w:rPr>
          <w:rFonts w:ascii="Times New Roman"/>
          <w:b w:val="false"/>
          <w:i w:val="false"/>
          <w:color w:val="000000"/>
          <w:sz w:val="28"/>
        </w:rPr>
        <w:t>№ 4475</w:t>
      </w:r>
      <w:r>
        <w:rPr>
          <w:rFonts w:ascii="Times New Roman"/>
          <w:b w:val="false"/>
          <w:i w:val="false"/>
          <w:color w:val="000000"/>
          <w:sz w:val="28"/>
        </w:rPr>
        <w:t xml:space="preserve"> тіркелген, 2018 жылдың 22 қаңтарында Қазақстан Республикасы Нормативтік құқықтық актілерінің эталондық бақылау банкінде жарияланған) шешіміне келесі өзгерістер енгізілсін: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1-тармағы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баяндалсын: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2018-2020 жылдарға арналған аудандық бюджеті тиісінше осы шешімнің 1, 2, 3-қосымшаларына сәйкес, оның ішінде 2018 жылға келесі көлемдерде бекітілсін: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5 649 354 мың теңге, оның ішінде: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103 681 мың теңге;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5 570 мың теңге;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23 019 мың теңге;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5 517 084 мың теңге, оның ішінде: 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ағымдағы нысаналы трансферттер 1 471 600 мың теңге;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нысаналы даму трансферттер 565 404 мың теңге;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субвенциялар 3 480 080 мың теңге;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5 682 510 мың теңге;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98 537 мың теңге, оның ішінде: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129 035 мың теңге;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30 498 мың теңге;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активтерiмен операциялар бойынша сальдо 0 теңге; 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(-) 131 693 мың теңге;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131 693 мың теңге.".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баяндалсын.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бақылау Көксу ауданы мәслихатының "Ауданның экономикалық дамуы, жергілікті бюджет, табиғатты қорғау және ауыл шаруашылығы мәселелері жөніндегі" тұрақты комиссиясына жүктелсін.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2018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сессия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Оразбаева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Көксу ауданы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Досымбеков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718"/>
        <w:gridCol w:w="5362"/>
      </w:tblGrid>
      <w:tr>
        <w:trPr>
          <w:trHeight w:val="30" w:hRule="atLeast"/>
        </w:trPr>
        <w:tc>
          <w:tcPr>
            <w:tcW w:w="8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 2018 жылғы "1" тамыздағы "Көксу ауданы мәслихатының 2017 жылғы 22 желтоқсандағы "Көксу ауданының 2018-2020 жылдарға арналған бюджеті туралы" № 24-1 шешіміне өзгерістер енгізу туралы" № 34-1 шешіміне қосымша</w:t>
            </w:r>
          </w:p>
        </w:tc>
      </w:tr>
      <w:tr>
        <w:trPr>
          <w:trHeight w:val="30" w:hRule="atLeast"/>
        </w:trPr>
        <w:tc>
          <w:tcPr>
            <w:tcW w:w="8718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5362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Көксу ауданы мәслихатының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2017 жылғы 22 желтоқсандағы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"Көксу ауданының 2018-2020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жылдарға арналған бюджеті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туралы" № 24-1 шешіміне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2018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982"/>
        <w:gridCol w:w="632"/>
        <w:gridCol w:w="7317"/>
        <w:gridCol w:w="273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23"/>
        </w:tc>
        <w:tc>
          <w:tcPr>
            <w:tcW w:w="27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4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5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26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5649354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7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80257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66694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5637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ішкі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12808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9080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бизнесіне салық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8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5570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меншiктен түсетiн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 және Жәбірленушілерге өтемақы қорына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қамтылатын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9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Негiзгi капиталды сатудан түсетiн түсiмдер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23019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мекемелерге бекiтiлген мемлекеттiк мүлiктi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22019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20995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Материалдық емес активтерді сату 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30"/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5517084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5517084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5517084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57"/>
        <w:gridCol w:w="552"/>
        <w:gridCol w:w="1164"/>
        <w:gridCol w:w="1164"/>
        <w:gridCol w:w="6174"/>
        <w:gridCol w:w="238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31"/>
        </w:tc>
        <w:tc>
          <w:tcPr>
            <w:tcW w:w="238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2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Шығындар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5682510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3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мемлекеттік қызметтер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200936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17086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әкiмінің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135509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қаланың, кент, ауыл, ауылдық округ әкімінің қызметін қамтамасыз ету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бюджетін орындау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саясатты, мемлекеттік жоспарлау жүйесін қалыптастыру және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3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168808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Төтенше жағдайлар жөніндегі жұмыстарды ұйымдастыру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167112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166745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  <w:bookmarkEnd w:id="3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148809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(обылыстық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Қоғамдық тәртіп пен қауіпсіздік объектілерін салу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39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3002726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білім беру ұйымдарында мемлекеттік білім беру тапсырысын іске асыруға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2446036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2368544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2304475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жасөспірімдерге спорт бойынша қосымша білім беру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 объектілерін салу және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495898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білім беру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мекемелерінде білім беру жүйесін ақпараттандыру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мемлекеттік білім беру мекемелер үшін оқулықтар мен оқу-әдістемелік кешендерді сатып алу және жеткізу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79353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мектеп олимпиадаларын және мектептен тыс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Жетім баланы (жетім балаларды) және ата-аналарының қамқорынсыз қалған баланы (балаларды) күтіп-ұстауға қамқоршыларға (қорғаншыларға) ай сайынға ақшалай қаражат төлемі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40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қамсыздандыру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397577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86970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85388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білім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Патронат тәрбиешілерге берілген баланы (балаларды) асырап бағу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282768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 балаларды материалдық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35106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Оңалтудың жеке бағдарламасына сәйкес мұқтаж мүгедектердi мiндеттi гигиеналық құралдармен қамтамасыз ету, қозғалуға қиындығы бар бірінші топтағы мүгедектерге жеке көмекшінің және есту бойынша мүгедектерге қолмен көрсететiн тіл маманының қызметтерін ұсыну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33034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27839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мүгедектердің құқықтарын қамтамасыз ету және өмір сүру сапасын жақсарту жөніндегі 2012 - 2018 жылдарға арналған іс-шаралар жоспарын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41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769685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429487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мұқтажы үшін жер учаскелерін алу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164118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148917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және тұрғын үй қоры саласында жергілікті деңгейде мемлекеттік саясатты іске асыру бойынша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берілетін ағымдағы нысаналы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131775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145282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181447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180727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174292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42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289872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 - демалыс жұмысын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114156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101230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80169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37003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24552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тілді және Қазақстан халқының басқа да тілдерін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25351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12132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  <w:bookmarkEnd w:id="43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кешенi және жер қойнауын пайдалану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 және энергетика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шаруашылық және тұрғын үй инспекциясы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107221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6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44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155156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13192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ветеринария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көмінділерінің (биотермиялық шұңқырлардың)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Ауру жануарларды санитарлық союды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Қаңғыбас иттер мен мысықтарды аулауды және жоюды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Алып қойылатын және жойылатын ауру жануарлардың, жануарлардан алынатын өнімдер мен шикізаттың құнын иелеріне өтеу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Жануарлардың энзоотиялық аурулары бойынша ветеринариялық іс-шараларды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жануарларын сәйкестендіру жөніндегі іс-шараларды өткізу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Эпизоотияға қарсы іс-шаралар жүргізу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116473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аймақтарға бөлу жөнiндегi жұмыстарды ұйымдастыру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24627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5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Өнеркәсіп, сәулет, қала құрылысы және құрылыс қызметі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құрылыс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11485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 және қала құрылысы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8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46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210688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203583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16643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186940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жолаушылар көлігі және автомобиль жолдары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47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қызметтi қолдау және бәсекелестікті қорғау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дамыту саласындағы мемлекеттік саясатты іске асыру жөніндегі қызметтер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 қолдау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11546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Қаладағы аудан, аудандық маңызы бар қала, кент, ауыл, ауылдық округ әкімінің аппараты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бойынша шараларды іске асыру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жергілікті атқарушы органының резерві 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48"/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120801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3891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113920</w:t>
            </w:r>
          </w:p>
        </w:tc>
      </w:tr>
      <w:tr>
        <w:trPr>
          <w:trHeight w:val="30" w:hRule="atLeast"/>
        </w:trPr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6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 огандарына берілетін трансферттер</w:t>
            </w:r>
          </w:p>
        </w:tc>
        <w:tc>
          <w:tcPr>
            <w:tcW w:w="2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16"/>
        <w:gridCol w:w="719"/>
        <w:gridCol w:w="1516"/>
        <w:gridCol w:w="1516"/>
        <w:gridCol w:w="4721"/>
        <w:gridCol w:w="271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49"/>
        </w:tc>
        <w:tc>
          <w:tcPr>
            <w:tcW w:w="271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0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1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2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3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3.Таза бюджеттік кредит беру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98537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4"/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бюджеттік жоспарлау бөлімі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129035</w:t>
            </w:r>
          </w:p>
        </w:tc>
      </w:tr>
      <w:tr>
        <w:trPr>
          <w:trHeight w:val="30" w:hRule="atLeast"/>
        </w:trPr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7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9"/>
        <w:gridCol w:w="2219"/>
        <w:gridCol w:w="1430"/>
        <w:gridCol w:w="2622"/>
        <w:gridCol w:w="460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55"/>
        </w:tc>
        <w:tc>
          <w:tcPr>
            <w:tcW w:w="46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6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7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8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59"/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  <w:tr>
        <w:trPr>
          <w:trHeight w:val="30" w:hRule="atLeast"/>
        </w:trPr>
        <w:tc>
          <w:tcPr>
            <w:tcW w:w="14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46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11"/>
        <w:gridCol w:w="490"/>
        <w:gridCol w:w="490"/>
        <w:gridCol w:w="491"/>
        <w:gridCol w:w="5956"/>
        <w:gridCol w:w="3262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60"/>
        </w:tc>
        <w:tc>
          <w:tcPr>
            <w:tcW w:w="32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2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3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4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6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5"/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Қаржы активтерімен операциялар бойынша сальдо</w:t>
            </w:r>
          </w:p>
        </w:tc>
        <w:tc>
          <w:tcPr>
            <w:tcW w:w="3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8"/>
        <w:gridCol w:w="1720"/>
        <w:gridCol w:w="1108"/>
        <w:gridCol w:w="3777"/>
        <w:gridCol w:w="458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  <w:bookmarkEnd w:id="66"/>
        </w:tc>
        <w:tc>
          <w:tcPr>
            <w:tcW w:w="4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тенге)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 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Бюджет тапшылығы (профициті)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-131693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Бюджет тапшылығын қаржыландыру (профицитін пайдалану)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131693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70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 шарттары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129035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71"/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</w:t>
            </w:r>
          </w:p>
        </w:tc>
      </w:tr>
      <w:tr>
        <w:trPr>
          <w:trHeight w:val="30" w:hRule="atLeast"/>
        </w:trPr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4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87"/>
        <w:gridCol w:w="958"/>
        <w:gridCol w:w="2020"/>
        <w:gridCol w:w="2020"/>
        <w:gridCol w:w="2732"/>
        <w:gridCol w:w="308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  <w:bookmarkEnd w:id="72"/>
        </w:tc>
        <w:tc>
          <w:tcPr>
            <w:tcW w:w="308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(мың теңге)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3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4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2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5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76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77"/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қаржы бөлімі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  <w:tr>
        <w:trPr>
          <w:trHeight w:val="30" w:hRule="atLeast"/>
        </w:trPr>
        <w:tc>
          <w:tcPr>
            <w:tcW w:w="14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3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