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980cf" w14:textId="6a980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аудандық мәслихатының 2018 жылғы 11 сәуірдегі "Cарқан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36-156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аудандық мәслихатының 2018 жылғы 12 қыркүйектегі № 44-187 шешімі. Алматы облысы Әділет департаментінде 2018 жылы 11 қазанда № 4844 болып тіркелді. Күші жойылды - Жетісу облысы Сарқан аудандық мәслихатының 2023 жылғы 8 желтоқсандағы № 16-64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Сарқан аудандық мәслихатының 08.12.2023 </w:t>
      </w:r>
      <w:r>
        <w:rPr>
          <w:rFonts w:ascii="Times New Roman"/>
          <w:b w:val="false"/>
          <w:i w:val="false"/>
          <w:color w:val="ff0000"/>
          <w:sz w:val="28"/>
        </w:rPr>
        <w:t>№ 16-64</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Сарқан аудандық мәслихаты ШЕШІМ ҚАБЫЛДАДЫ:</w:t>
      </w:r>
    </w:p>
    <w:bookmarkStart w:name="z8" w:id="1"/>
    <w:p>
      <w:pPr>
        <w:spacing w:after="0"/>
        <w:ind w:left="0"/>
        <w:jc w:val="both"/>
      </w:pPr>
      <w:r>
        <w:rPr>
          <w:rFonts w:ascii="Times New Roman"/>
          <w:b w:val="false"/>
          <w:i w:val="false"/>
          <w:color w:val="000000"/>
          <w:sz w:val="28"/>
        </w:rPr>
        <w:t xml:space="preserve">
      1. Сарқан аудандық мәслихатының "Сарқан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11 сәуірдегі № 36-156 (Нормативтік құқықтық актілерді мемлекеттік тіркеу тізілімінде </w:t>
      </w:r>
      <w:r>
        <w:rPr>
          <w:rFonts w:ascii="Times New Roman"/>
          <w:b w:val="false"/>
          <w:i w:val="false"/>
          <w:color w:val="000000"/>
          <w:sz w:val="28"/>
        </w:rPr>
        <w:t>№ 4665</w:t>
      </w:r>
      <w:r>
        <w:rPr>
          <w:rFonts w:ascii="Times New Roman"/>
          <w:b w:val="false"/>
          <w:i w:val="false"/>
          <w:color w:val="000000"/>
          <w:sz w:val="28"/>
        </w:rPr>
        <w:t xml:space="preserve"> тіркелген, 2018 жылдың 03 мамырында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көрсетілген шешіммен бекітілген Сарқан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7-тармақтары</w:t>
      </w:r>
      <w:r>
        <w:rPr>
          <w:rFonts w:ascii="Times New Roman"/>
          <w:b w:val="false"/>
          <w:i w:val="false"/>
          <w:color w:val="000000"/>
          <w:sz w:val="28"/>
        </w:rPr>
        <w:t xml:space="preserve"> келесі редакцияда баяндалсын:</w:t>
      </w:r>
    </w:p>
    <w:bookmarkStart w:name="z11"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12"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4"/>
    <w:bookmarkStart w:name="z13" w:id="5"/>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5"/>
    <w:bookmarkStart w:name="z14" w:id="6"/>
    <w:p>
      <w:pPr>
        <w:spacing w:after="0"/>
        <w:ind w:left="0"/>
        <w:jc w:val="both"/>
      </w:pPr>
      <w:r>
        <w:rPr>
          <w:rFonts w:ascii="Times New Roman"/>
          <w:b w:val="false"/>
          <w:i w:val="false"/>
          <w:color w:val="000000"/>
          <w:sz w:val="28"/>
        </w:rPr>
        <w:t>
      3) атаулы күндер – жалпы халықтық тарихи, рухани, мәдени маңызы бар және Қазақстан Республикасы тарихының барысына ықпал еткен оқиғалар;</w:t>
      </w:r>
    </w:p>
    <w:bookmarkEnd w:id="6"/>
    <w:bookmarkStart w:name="z15" w:id="7"/>
    <w:p>
      <w:pPr>
        <w:spacing w:after="0"/>
        <w:ind w:left="0"/>
        <w:jc w:val="both"/>
      </w:pPr>
      <w:r>
        <w:rPr>
          <w:rFonts w:ascii="Times New Roman"/>
          <w:b w:val="false"/>
          <w:i w:val="false"/>
          <w:color w:val="000000"/>
          <w:sz w:val="28"/>
        </w:rPr>
        <w:t>
      4)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p>
    <w:bookmarkEnd w:id="7"/>
    <w:bookmarkStart w:name="z16" w:id="8"/>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8"/>
    <w:bookmarkStart w:name="z17" w:id="9"/>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9"/>
    <w:bookmarkStart w:name="z18" w:id="10"/>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0"/>
    <w:bookmarkStart w:name="z19" w:id="11"/>
    <w:p>
      <w:pPr>
        <w:spacing w:after="0"/>
        <w:ind w:left="0"/>
        <w:jc w:val="both"/>
      </w:pPr>
      <w:r>
        <w:rPr>
          <w:rFonts w:ascii="Times New Roman"/>
          <w:b w:val="false"/>
          <w:i w:val="false"/>
          <w:color w:val="000000"/>
          <w:sz w:val="28"/>
        </w:rPr>
        <w:t>
      8)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p>
    <w:bookmarkEnd w:id="11"/>
    <w:bookmarkStart w:name="z20" w:id="12"/>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2"/>
    <w:bookmarkStart w:name="z21" w:id="13"/>
    <w:p>
      <w:pPr>
        <w:spacing w:after="0"/>
        <w:ind w:left="0"/>
        <w:jc w:val="both"/>
      </w:pPr>
      <w:r>
        <w:rPr>
          <w:rFonts w:ascii="Times New Roman"/>
          <w:b w:val="false"/>
          <w:i w:val="false"/>
          <w:color w:val="000000"/>
          <w:sz w:val="28"/>
        </w:rPr>
        <w:t>
      10) шекті шама – әлеуметтік көмектің бектілген ең жоғары мөлшері.";</w:t>
      </w:r>
    </w:p>
    <w:bookmarkEnd w:id="13"/>
    <w:bookmarkStart w:name="z22" w:id="14"/>
    <w:p>
      <w:pPr>
        <w:spacing w:after="0"/>
        <w:ind w:left="0"/>
        <w:jc w:val="both"/>
      </w:pPr>
      <w:r>
        <w:rPr>
          <w:rFonts w:ascii="Times New Roman"/>
          <w:b w:val="false"/>
          <w:i w:val="false"/>
          <w:color w:val="000000"/>
          <w:sz w:val="28"/>
        </w:rPr>
        <w:t>
      "6. Біржолғы әлеуметтік көмек көрсету үшін атаулы күндер мен мереке күндердің тізбесі:</w:t>
      </w:r>
    </w:p>
    <w:bookmarkEnd w:id="14"/>
    <w:bookmarkStart w:name="z23" w:id="15"/>
    <w:p>
      <w:pPr>
        <w:spacing w:after="0"/>
        <w:ind w:left="0"/>
        <w:jc w:val="both"/>
      </w:pPr>
      <w:r>
        <w:rPr>
          <w:rFonts w:ascii="Times New Roman"/>
          <w:b w:val="false"/>
          <w:i w:val="false"/>
          <w:color w:val="000000"/>
          <w:sz w:val="28"/>
        </w:rPr>
        <w:t>
      1) 15 ақпан – Ауғаныстаннан кеңес әскерін шығарған күні;</w:t>
      </w:r>
    </w:p>
    <w:bookmarkEnd w:id="15"/>
    <w:bookmarkStart w:name="z24" w:id="16"/>
    <w:p>
      <w:pPr>
        <w:spacing w:after="0"/>
        <w:ind w:left="0"/>
        <w:jc w:val="both"/>
      </w:pPr>
      <w:r>
        <w:rPr>
          <w:rFonts w:ascii="Times New Roman"/>
          <w:b w:val="false"/>
          <w:i w:val="false"/>
          <w:color w:val="000000"/>
          <w:sz w:val="28"/>
        </w:rPr>
        <w:t>
      2) 26 сәуір – Чернобыль апатының күні;</w:t>
      </w:r>
    </w:p>
    <w:bookmarkEnd w:id="16"/>
    <w:bookmarkStart w:name="z25" w:id="17"/>
    <w:p>
      <w:pPr>
        <w:spacing w:after="0"/>
        <w:ind w:left="0"/>
        <w:jc w:val="both"/>
      </w:pPr>
      <w:r>
        <w:rPr>
          <w:rFonts w:ascii="Times New Roman"/>
          <w:b w:val="false"/>
          <w:i w:val="false"/>
          <w:color w:val="000000"/>
          <w:sz w:val="28"/>
        </w:rPr>
        <w:t>
      3) 9 мамыр – Жеңіс күні;</w:t>
      </w:r>
    </w:p>
    <w:bookmarkEnd w:id="17"/>
    <w:bookmarkStart w:name="z26" w:id="18"/>
    <w:p>
      <w:pPr>
        <w:spacing w:after="0"/>
        <w:ind w:left="0"/>
        <w:jc w:val="both"/>
      </w:pPr>
      <w:r>
        <w:rPr>
          <w:rFonts w:ascii="Times New Roman"/>
          <w:b w:val="false"/>
          <w:i w:val="false"/>
          <w:color w:val="000000"/>
          <w:sz w:val="28"/>
        </w:rPr>
        <w:t xml:space="preserve">
      4) 29 тамыз – Ядролық сынақтарға қарсы халықаралық іс-қимыл күні."; </w:t>
      </w:r>
    </w:p>
    <w:bookmarkEnd w:id="18"/>
    <w:bookmarkStart w:name="z27" w:id="19"/>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19"/>
    <w:bookmarkStart w:name="z28" w:id="20"/>
    <w:p>
      <w:pPr>
        <w:spacing w:after="0"/>
        <w:ind w:left="0"/>
        <w:jc w:val="both"/>
      </w:pPr>
      <w:r>
        <w:rPr>
          <w:rFonts w:ascii="Times New Roman"/>
          <w:b w:val="false"/>
          <w:i w:val="false"/>
          <w:color w:val="000000"/>
          <w:sz w:val="28"/>
        </w:rPr>
        <w:t>
      1) Ұлы Отан соғысының қатысушылары мен мүгедектері – 76 айлық есептік көрсеткіш;</w:t>
      </w:r>
    </w:p>
    <w:bookmarkEnd w:id="20"/>
    <w:bookmarkStart w:name="z29" w:id="21"/>
    <w:p>
      <w:pPr>
        <w:spacing w:after="0"/>
        <w:ind w:left="0"/>
        <w:jc w:val="both"/>
      </w:pPr>
      <w:r>
        <w:rPr>
          <w:rFonts w:ascii="Times New Roman"/>
          <w:b w:val="false"/>
          <w:i w:val="false"/>
          <w:color w:val="000000"/>
          <w:sz w:val="28"/>
        </w:rPr>
        <w:t>
      2) жеңілдіктер мен кепілдіктер жағынан Ұлы Отан соғысының қатысушыларына теңестірілген адамдар – 26 айлық есептік көрсеткіш;</w:t>
      </w:r>
    </w:p>
    <w:bookmarkEnd w:id="21"/>
    <w:bookmarkStart w:name="z30" w:id="22"/>
    <w:p>
      <w:pPr>
        <w:spacing w:after="0"/>
        <w:ind w:left="0"/>
        <w:jc w:val="both"/>
      </w:pPr>
      <w:r>
        <w:rPr>
          <w:rFonts w:ascii="Times New Roman"/>
          <w:b w:val="false"/>
          <w:i w:val="false"/>
          <w:color w:val="000000"/>
          <w:sz w:val="28"/>
        </w:rPr>
        <w:t>
      3) жеңілдіктер мен кепілдіктер жағынан Ұлы Отан соғысының мүгедектеріне теңестірілген адамдар – 26 айлық есептік көрсеткіш;</w:t>
      </w:r>
    </w:p>
    <w:bookmarkEnd w:id="22"/>
    <w:bookmarkStart w:name="z31" w:id="23"/>
    <w:p>
      <w:pPr>
        <w:spacing w:after="0"/>
        <w:ind w:left="0"/>
        <w:jc w:val="both"/>
      </w:pP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26 айлық есептік көрсеткіш;</w:t>
      </w:r>
    </w:p>
    <w:bookmarkEnd w:id="23"/>
    <w:bookmarkStart w:name="z32" w:id="24"/>
    <w:p>
      <w:pPr>
        <w:spacing w:after="0"/>
        <w:ind w:left="0"/>
        <w:jc w:val="both"/>
      </w:pPr>
      <w:r>
        <w:rPr>
          <w:rFonts w:ascii="Times New Roman"/>
          <w:b w:val="false"/>
          <w:i w:val="false"/>
          <w:color w:val="000000"/>
          <w:sz w:val="28"/>
        </w:rPr>
        <w:t>
      5) әлеуметтік мәні бар аурулармен ауыратын азаматтар – 5 айлық есептік көрсеткіш;</w:t>
      </w:r>
    </w:p>
    <w:bookmarkEnd w:id="24"/>
    <w:bookmarkStart w:name="z33" w:id="25"/>
    <w:p>
      <w:pPr>
        <w:spacing w:after="0"/>
        <w:ind w:left="0"/>
        <w:jc w:val="both"/>
      </w:pPr>
      <w:r>
        <w:rPr>
          <w:rFonts w:ascii="Times New Roman"/>
          <w:b w:val="false"/>
          <w:i w:val="false"/>
          <w:color w:val="000000"/>
          <w:sz w:val="28"/>
        </w:rPr>
        <w:t>
      6) әлеуметтік көмек тағайындауға жүгінген, жан басына шаққандағы орташа табысы өтініш жасалған тоқсанның алдындағы облыс бойынша белгіленген ең төменгі күнкөріс деңгейінің шамасынан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w:t>
      </w:r>
    </w:p>
    <w:bookmarkEnd w:id="25"/>
    <w:bookmarkStart w:name="z34" w:id="26"/>
    <w:p>
      <w:pPr>
        <w:spacing w:after="0"/>
        <w:ind w:left="0"/>
        <w:jc w:val="both"/>
      </w:pPr>
      <w:r>
        <w:rPr>
          <w:rFonts w:ascii="Times New Roman"/>
          <w:b w:val="false"/>
          <w:i w:val="false"/>
          <w:color w:val="000000"/>
          <w:sz w:val="28"/>
        </w:rPr>
        <w:t>
      7) табиғи зілзаланың немесе өрттің салдарынан азаматқа (отбасына) не оның мүлкіне зиян келтірілгенде – отбасына 200 айлық есептік көрсеткіш;</w:t>
      </w:r>
    </w:p>
    <w:bookmarkEnd w:id="26"/>
    <w:bookmarkStart w:name="z35" w:id="27"/>
    <w:p>
      <w:pPr>
        <w:spacing w:after="0"/>
        <w:ind w:left="0"/>
        <w:jc w:val="both"/>
      </w:pPr>
      <w:r>
        <w:rPr>
          <w:rFonts w:ascii="Times New Roman"/>
          <w:b w:val="false"/>
          <w:i w:val="false"/>
          <w:color w:val="000000"/>
          <w:sz w:val="28"/>
        </w:rPr>
        <w:t>
      8) бас бостандығынан айыру орындарынан босатылған адамдар – 15 айлық есептік көрсеткіш;</w:t>
      </w:r>
    </w:p>
    <w:bookmarkEnd w:id="27"/>
    <w:bookmarkStart w:name="z36" w:id="28"/>
    <w:p>
      <w:pPr>
        <w:spacing w:after="0"/>
        <w:ind w:left="0"/>
        <w:jc w:val="both"/>
      </w:pPr>
      <w:r>
        <w:rPr>
          <w:rFonts w:ascii="Times New Roman"/>
          <w:b w:val="false"/>
          <w:i w:val="false"/>
          <w:color w:val="000000"/>
          <w:sz w:val="28"/>
        </w:rPr>
        <w:t>
      9) пробация қызметінің есебінде тұрған адамдар – 15 айлық есептік көрсеткіш.</w:t>
      </w:r>
    </w:p>
    <w:bookmarkEnd w:id="28"/>
    <w:bookmarkStart w:name="z37" w:id="29"/>
    <w:p>
      <w:pPr>
        <w:spacing w:after="0"/>
        <w:ind w:left="0"/>
        <w:jc w:val="both"/>
      </w:pPr>
      <w:r>
        <w:rPr>
          <w:rFonts w:ascii="Times New Roman"/>
          <w:b w:val="false"/>
          <w:i w:val="false"/>
          <w:color w:val="000000"/>
          <w:sz w:val="28"/>
        </w:rPr>
        <w:t>
      Ұлы Отан соғысының қатысушылары мен мүгедектеріне 3 айлық есептік көрсеткіш мөлшерінде ай сайынғы әлеуметтік көмек.</w:t>
      </w:r>
    </w:p>
    <w:bookmarkEnd w:id="29"/>
    <w:bookmarkStart w:name="z38" w:id="30"/>
    <w:p>
      <w:pPr>
        <w:spacing w:after="0"/>
        <w:ind w:left="0"/>
        <w:jc w:val="both"/>
      </w:pPr>
      <w:r>
        <w:rPr>
          <w:rFonts w:ascii="Times New Roman"/>
          <w:b w:val="false"/>
          <w:i w:val="false"/>
          <w:color w:val="000000"/>
          <w:sz w:val="28"/>
        </w:rPr>
        <w:t>
      Азаматтарды өмірлік қиын жағдай туындаған кезде мұқтаждар санатына жатқызу үшін мыналар:</w:t>
      </w:r>
    </w:p>
    <w:bookmarkEnd w:id="30"/>
    <w:bookmarkStart w:name="z39" w:id="31"/>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31"/>
    <w:bookmarkStart w:name="z40" w:id="32"/>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32"/>
    <w:bookmarkStart w:name="z41" w:id="33"/>
    <w:p>
      <w:pPr>
        <w:spacing w:after="0"/>
        <w:ind w:left="0"/>
        <w:jc w:val="both"/>
      </w:pPr>
      <w:r>
        <w:rPr>
          <w:rFonts w:ascii="Times New Roman"/>
          <w:b w:val="false"/>
          <w:i w:val="false"/>
          <w:color w:val="000000"/>
          <w:sz w:val="28"/>
        </w:rPr>
        <w:t>
      3) облыс бойынша ең төмен күнкөріс деңгейіне бір еселік қатынас шектен аспайтын жан басына шаққандағы орташа табыстың болуы негіздеме болып табылады.</w:t>
      </w:r>
    </w:p>
    <w:bookmarkEnd w:id="33"/>
    <w:bookmarkStart w:name="z42" w:id="34"/>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p>
    <w:bookmarkEnd w:id="34"/>
    <w:bookmarkStart w:name="z43" w:id="35"/>
    <w:p>
      <w:pPr>
        <w:spacing w:after="0"/>
        <w:ind w:left="0"/>
        <w:jc w:val="both"/>
      </w:pPr>
      <w:r>
        <w:rPr>
          <w:rFonts w:ascii="Times New Roman"/>
          <w:b w:val="false"/>
          <w:i w:val="false"/>
          <w:color w:val="000000"/>
          <w:sz w:val="28"/>
        </w:rPr>
        <w:t>
      2. Осы шешімнің орындалуын бақылау Сарқан аудандық мәслихатының "Депутаттар өкілеттігі, заңдылық, заң тәртібін сақтау, әлеуметтік саясат, жастар және қоғамдық ұйымдармен байланыс жөніндегі" тұрақты комиссиясына жүктелсін.</w:t>
      </w:r>
    </w:p>
    <w:bookmarkEnd w:id="35"/>
    <w:bookmarkStart w:name="z44" w:id="3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Абдрахманов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Абдрахманов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