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d787" w14:textId="251d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2018 жылғы 27 қарашадағы № 9-30 шешімі. Алматы облысы Әділет департаментінде 2018 жылы 29 қарашада № 4905 болып тіркелді. Күші жойылды - Алматы облысы Кеген аудандық мәслихатының 2023 жылғы 25 желтоқсандағы № 14-68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аудандық мәслихатының 25.12.2023 </w:t>
      </w:r>
      <w:r>
        <w:rPr>
          <w:rFonts w:ascii="Times New Roman"/>
          <w:b w:val="false"/>
          <w:i w:val="false"/>
          <w:color w:val="ff0000"/>
          <w:sz w:val="28"/>
        </w:rPr>
        <w:t>№ 14-68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Кеген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Алматы облысы Кеген аудандық мәслихатының 28.12.2021 </w:t>
      </w:r>
      <w:r>
        <w:rPr>
          <w:rFonts w:ascii="Times New Roman"/>
          <w:b w:val="false"/>
          <w:i w:val="false"/>
          <w:color w:val="000000"/>
          <w:sz w:val="28"/>
        </w:rPr>
        <w:t>№ 22-79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Кеген ауданындағы аз қамтылған отбасыларға (азаматтарға)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2. Осы шешімнің орындалуын бақылау Кеген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"Кеген ауданындағы аз</w:t>
            </w:r>
            <w:r>
              <w:rPr>
                <w:rFonts w:ascii="Times New Roman"/>
                <w:b w:val="false"/>
                <w:i w:val="false"/>
                <w:color w:val="000000"/>
                <w:sz w:val="20"/>
              </w:rPr>
              <w:t xml:space="preserve"> қамтылған отбасыларға</w:t>
            </w:r>
            <w:r>
              <w:rPr>
                <w:rFonts w:ascii="Times New Roman"/>
                <w:b w:val="false"/>
                <w:i w:val="false"/>
                <w:color w:val="000000"/>
                <w:sz w:val="20"/>
              </w:rPr>
              <w:t xml:space="preserve"> (азаматтарға) тұрғын үй көмегін</w:t>
            </w:r>
            <w:r>
              <w:rPr>
                <w:rFonts w:ascii="Times New Roman"/>
                <w:b w:val="false"/>
                <w:i w:val="false"/>
                <w:color w:val="000000"/>
                <w:sz w:val="20"/>
              </w:rPr>
              <w:t xml:space="preserve"> көрсетудің мөлшерін және </w:t>
            </w:r>
            <w:r>
              <w:rPr>
                <w:rFonts w:ascii="Times New Roman"/>
                <w:b w:val="false"/>
                <w:i w:val="false"/>
                <w:color w:val="000000"/>
                <w:sz w:val="20"/>
              </w:rPr>
              <w:t>тәртібін айқындау туралы"</w:t>
            </w:r>
            <w:r>
              <w:rPr>
                <w:rFonts w:ascii="Times New Roman"/>
                <w:b w:val="false"/>
                <w:i w:val="false"/>
                <w:color w:val="000000"/>
                <w:sz w:val="20"/>
              </w:rPr>
              <w:t xml:space="preserve"> 2018 жылғы 13 қарашадағы</w:t>
            </w:r>
            <w:r>
              <w:rPr>
                <w:rFonts w:ascii="Times New Roman"/>
                <w:b w:val="false"/>
                <w:i w:val="false"/>
                <w:color w:val="000000"/>
                <w:sz w:val="20"/>
              </w:rPr>
              <w:t xml:space="preserve"> № 9-30 шешіміне қосымша </w:t>
            </w:r>
          </w:p>
        </w:tc>
      </w:tr>
    </w:tbl>
    <w:bookmarkStart w:name="z21" w:id="4"/>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4"/>
    <w:bookmarkStart w:name="z22" w:id="5"/>
    <w:p>
      <w:pPr>
        <w:spacing w:after="0"/>
        <w:ind w:left="0"/>
        <w:jc w:val="both"/>
      </w:pPr>
      <w:r>
        <w:rPr>
          <w:rFonts w:ascii="Times New Roman"/>
          <w:b w:val="false"/>
          <w:i w:val="false"/>
          <w:color w:val="ff0000"/>
          <w:sz w:val="28"/>
        </w:rPr>
        <w:t xml:space="preserve">
      Ескерту. Қосымшаның кіріспесі алынып тасталды - Алматы облысы Кеген аудандық мәслихатының 28.12.2021 </w:t>
      </w:r>
      <w:r>
        <w:rPr>
          <w:rFonts w:ascii="Times New Roman"/>
          <w:b w:val="false"/>
          <w:i w:val="false"/>
          <w:color w:val="ff0000"/>
          <w:sz w:val="28"/>
        </w:rPr>
        <w:t>№ 22-79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5"/>
    <w:bookmarkStart w:name="z23" w:id="6"/>
    <w:p>
      <w:pPr>
        <w:spacing w:after="0"/>
        <w:ind w:left="0"/>
        <w:jc w:val="left"/>
      </w:pPr>
      <w:r>
        <w:rPr>
          <w:rFonts w:ascii="Times New Roman"/>
          <w:b/>
          <w:i w:val="false"/>
          <w:color w:val="000000"/>
        </w:rPr>
        <w:t xml:space="preserve"> 1. Жалпы ережелер</w:t>
      </w:r>
    </w:p>
    <w:bookmarkEnd w:id="6"/>
    <w:bookmarkStart w:name="z32" w:id="7"/>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Қазақстан Республикасы Үкіметінің 2009 жылғы 30 желтоқсандағы № 2314 қаулысымен бекітілген Тұрғын үй көмегін көрсету ережесінің (бұдан әрі – Ереже)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негізгі ұғымдар пайдаланылады.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Кеген аудандық мәслихатының 28.12.2021 </w:t>
      </w:r>
      <w:r>
        <w:rPr>
          <w:rFonts w:ascii="Times New Roman"/>
          <w:b w:val="false"/>
          <w:i w:val="false"/>
          <w:color w:val="000000"/>
          <w:sz w:val="28"/>
        </w:rPr>
        <w:t>№ 22-79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2. Тұрғын үй көмегі жергілікті бюджет қаражаты есебінен Кеген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Кеген аудандық мәслихатының 28.12.2021 </w:t>
      </w:r>
      <w:r>
        <w:rPr>
          <w:rFonts w:ascii="Times New Roman"/>
          <w:b w:val="false"/>
          <w:i w:val="false"/>
          <w:color w:val="000000"/>
          <w:sz w:val="28"/>
        </w:rPr>
        <w:t>№ 22-79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3.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Кеген аудандық мәслихатының 28.12.2021 </w:t>
      </w:r>
      <w:r>
        <w:rPr>
          <w:rFonts w:ascii="Times New Roman"/>
          <w:b w:val="false"/>
          <w:i w:val="false"/>
          <w:color w:val="000000"/>
          <w:sz w:val="28"/>
        </w:rPr>
        <w:t>№ 22-79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10"/>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Алматы облысы Кеген аудандық мәслихатының 28.12.2021 </w:t>
      </w:r>
      <w:r>
        <w:rPr>
          <w:rFonts w:ascii="Times New Roman"/>
          <w:b w:val="false"/>
          <w:i w:val="false"/>
          <w:color w:val="000000"/>
          <w:sz w:val="28"/>
        </w:rPr>
        <w:t>№ 22-79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5. Белгіленген нормалар шегіндегі шекті жол берілетін шығыстар үлесі отбасының жиынтық табысының он пайызы мөлшерінде белгіленеді.</w:t>
      </w:r>
    </w:p>
    <w:bookmarkEnd w:id="11"/>
    <w:bookmarkStart w:name="z41" w:id="12"/>
    <w:p>
      <w:pPr>
        <w:spacing w:after="0"/>
        <w:ind w:left="0"/>
        <w:jc w:val="both"/>
      </w:pPr>
      <w:r>
        <w:rPr>
          <w:rFonts w:ascii="Times New Roman"/>
          <w:b w:val="false"/>
          <w:i w:val="false"/>
          <w:color w:val="000000"/>
          <w:sz w:val="28"/>
        </w:rPr>
        <w:t>
      Тұрғын үй көмегі:</w:t>
      </w:r>
    </w:p>
    <w:bookmarkEnd w:id="12"/>
    <w:bookmarkStart w:name="z42" w:id="13"/>
    <w:p>
      <w:pPr>
        <w:spacing w:after="0"/>
        <w:ind w:left="0"/>
        <w:jc w:val="both"/>
      </w:pP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p>
    <w:bookmarkEnd w:id="13"/>
    <w:bookmarkStart w:name="z43" w:id="14"/>
    <w:p>
      <w:pPr>
        <w:spacing w:after="0"/>
        <w:ind w:left="0"/>
        <w:jc w:val="both"/>
      </w:pP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End w:id="14"/>
    <w:bookmarkStart w:name="z44" w:id="15"/>
    <w:p>
      <w:pPr>
        <w:spacing w:after="0"/>
        <w:ind w:left="0"/>
        <w:jc w:val="left"/>
      </w:pPr>
      <w:r>
        <w:rPr>
          <w:rFonts w:ascii="Times New Roman"/>
          <w:b/>
          <w:i w:val="false"/>
          <w:color w:val="000000"/>
        </w:rPr>
        <w:t xml:space="preserve"> 2. Тұрғын үй көмегін көрсетудің мөлшері және тәртібі</w:t>
      </w:r>
    </w:p>
    <w:bookmarkEnd w:id="15"/>
    <w:bookmarkStart w:name="z45" w:id="16"/>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46" w:id="17"/>
    <w:p>
      <w:pPr>
        <w:spacing w:after="0"/>
        <w:ind w:left="0"/>
        <w:jc w:val="both"/>
      </w:pPr>
      <w:r>
        <w:rPr>
          <w:rFonts w:ascii="Times New Roman"/>
          <w:b w:val="false"/>
          <w:i w:val="false"/>
          <w:color w:val="000000"/>
          <w:sz w:val="28"/>
        </w:rPr>
        <w:t xml:space="preserve">
      Тұрғын үй көмегін тағайындау үшін есептеу мерзімі өтінішімен қоса барлық қажетті құжаттарды өткізген жылдың тоқсаны болып саналады. </w:t>
      </w:r>
    </w:p>
    <w:bookmarkEnd w:id="17"/>
    <w:bookmarkStart w:name="z47" w:id="18"/>
    <w:p>
      <w:pPr>
        <w:spacing w:after="0"/>
        <w:ind w:left="0"/>
        <w:jc w:val="both"/>
      </w:pPr>
      <w:r>
        <w:rPr>
          <w:rFonts w:ascii="Times New Roman"/>
          <w:b w:val="false"/>
          <w:i w:val="false"/>
          <w:color w:val="000000"/>
          <w:sz w:val="28"/>
        </w:rPr>
        <w:t>
      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Ескерту. 7-тармақ алынып тасталды - Алматы облысы Кеген аудандық мәслихатының 28.12.2021 </w:t>
      </w:r>
      <w:r>
        <w:rPr>
          <w:rFonts w:ascii="Times New Roman"/>
          <w:b w:val="false"/>
          <w:i w:val="false"/>
          <w:color w:val="000000"/>
          <w:sz w:val="28"/>
        </w:rPr>
        <w:t>№ 22-79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8. Өтініштер Қазақстан Республикасының заңнамаларында белгіленген мерзімдерде қаралады.</w:t>
      </w:r>
    </w:p>
    <w:bookmarkEnd w:id="19"/>
    <w:bookmarkStart w:name="z50" w:id="20"/>
    <w:p>
      <w:pPr>
        <w:spacing w:after="0"/>
        <w:ind w:left="0"/>
        <w:jc w:val="both"/>
      </w:pPr>
      <w:r>
        <w:rPr>
          <w:rFonts w:ascii="Times New Roman"/>
          <w:b w:val="false"/>
          <w:i w:val="false"/>
          <w:color w:val="000000"/>
          <w:sz w:val="28"/>
        </w:rPr>
        <w:t>
      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w:t>
      </w:r>
    </w:p>
    <w:bookmarkEnd w:id="20"/>
    <w:bookmarkStart w:name="z51" w:id="21"/>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фактісі бойынша).</w:t>
      </w:r>
    </w:p>
    <w:bookmarkEnd w:id="21"/>
    <w:bookmarkStart w:name="z52" w:id="22"/>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22"/>
    <w:bookmarkStart w:name="z53" w:id="23"/>
    <w:p>
      <w:pPr>
        <w:spacing w:after="0"/>
        <w:ind w:left="0"/>
        <w:jc w:val="both"/>
      </w:pPr>
      <w:r>
        <w:rPr>
          <w:rFonts w:ascii="Times New Roman"/>
          <w:b w:val="false"/>
          <w:i w:val="false"/>
          <w:color w:val="000000"/>
          <w:sz w:val="28"/>
        </w:rPr>
        <w:t>
      10. Тұрғын үй көмегін алуға үміткер отбасының (азаматтың) жиынтық табысын есептеу тәртібі қолданыстағы заңнамаға сәйкес есептеледі.</w:t>
      </w:r>
    </w:p>
    <w:bookmarkEnd w:id="23"/>
    <w:bookmarkStart w:name="z54" w:id="24"/>
    <w:p>
      <w:pPr>
        <w:spacing w:after="0"/>
        <w:ind w:left="0"/>
        <w:jc w:val="both"/>
      </w:pP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bookmarkEnd w:id="24"/>
    <w:bookmarkStart w:name="z55" w:id="25"/>
    <w:p>
      <w:pPr>
        <w:spacing w:after="0"/>
        <w:ind w:left="0"/>
        <w:jc w:val="both"/>
      </w:pP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p>
    <w:bookmarkEnd w:id="25"/>
    <w:bookmarkStart w:name="z56" w:id="26"/>
    <w:p>
      <w:pPr>
        <w:spacing w:after="0"/>
        <w:ind w:left="0"/>
        <w:jc w:val="both"/>
      </w:pP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p>
    <w:bookmarkEnd w:id="26"/>
    <w:bookmarkStart w:name="z57" w:id="27"/>
    <w:p>
      <w:pPr>
        <w:spacing w:after="0"/>
        <w:ind w:left="0"/>
        <w:jc w:val="both"/>
      </w:pPr>
      <w:r>
        <w:rPr>
          <w:rFonts w:ascii="Times New Roman"/>
          <w:b w:val="false"/>
          <w:i w:val="false"/>
          <w:color w:val="000000"/>
          <w:sz w:val="28"/>
        </w:rPr>
        <w:t>
      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w:t>
      </w:r>
    </w:p>
    <w:bookmarkEnd w:id="27"/>
    <w:bookmarkStart w:name="z58" w:id="28"/>
    <w:p>
      <w:pPr>
        <w:spacing w:after="0"/>
        <w:ind w:left="0"/>
        <w:jc w:val="both"/>
      </w:pPr>
      <w:r>
        <w:rPr>
          <w:rFonts w:ascii="Times New Roman"/>
          <w:b w:val="false"/>
          <w:i w:val="false"/>
          <w:color w:val="000000"/>
          <w:sz w:val="28"/>
        </w:rPr>
        <w:t>
      1) газ тұтыну – айына бір отбасына 10 килограмм (1 кішкене баллон);</w:t>
      </w:r>
    </w:p>
    <w:bookmarkEnd w:id="28"/>
    <w:bookmarkStart w:name="z59" w:id="29"/>
    <w:p>
      <w:pPr>
        <w:spacing w:after="0"/>
        <w:ind w:left="0"/>
        <w:jc w:val="both"/>
      </w:pPr>
      <w:r>
        <w:rPr>
          <w:rFonts w:ascii="Times New Roman"/>
          <w:b w:val="false"/>
          <w:i w:val="false"/>
          <w:color w:val="000000"/>
          <w:sz w:val="28"/>
        </w:rPr>
        <w:t>
      2) электр энергиясын тұтыну бір айға: 1 адамға - 70 киловатт, 2 адамға – 140 киловатт, 3 адамға – 210 киловатт, 4 және одан көп адамға - 250 киловатт;</w:t>
      </w:r>
    </w:p>
    <w:bookmarkEnd w:id="29"/>
    <w:bookmarkStart w:name="z60" w:id="30"/>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30"/>
    <w:bookmarkStart w:name="z61" w:id="31"/>
    <w:p>
      <w:pPr>
        <w:spacing w:after="0"/>
        <w:ind w:left="0"/>
        <w:jc w:val="both"/>
      </w:pPr>
      <w:r>
        <w:rPr>
          <w:rFonts w:ascii="Times New Roman"/>
          <w:b w:val="false"/>
          <w:i w:val="false"/>
          <w:color w:val="000000"/>
          <w:sz w:val="28"/>
        </w:rPr>
        <w:t>
      4) қатты тұрмыстық қалдықтарды шығару – ай сайын әр отбасы мүшесіне;</w:t>
      </w:r>
    </w:p>
    <w:bookmarkEnd w:id="31"/>
    <w:bookmarkStart w:name="z62" w:id="32"/>
    <w:p>
      <w:pPr>
        <w:spacing w:after="0"/>
        <w:ind w:left="0"/>
        <w:jc w:val="both"/>
      </w:pPr>
      <w:r>
        <w:rPr>
          <w:rFonts w:ascii="Times New Roman"/>
          <w:b w:val="false"/>
          <w:i w:val="false"/>
          <w:color w:val="000000"/>
          <w:sz w:val="28"/>
        </w:rPr>
        <w:t>
      5) тұрғын үйді (тұрғын ғимаратты) күтіп-ұстауға арналған нысаналы жарнаның мөлшері туралы шотына сәйкес;</w:t>
      </w:r>
    </w:p>
    <w:bookmarkEnd w:id="32"/>
    <w:bookmarkStart w:name="z63" w:id="33"/>
    <w:p>
      <w:pPr>
        <w:spacing w:after="0"/>
        <w:ind w:left="0"/>
        <w:jc w:val="both"/>
      </w:pPr>
      <w:r>
        <w:rPr>
          <w:rFonts w:ascii="Times New Roman"/>
          <w:b w:val="false"/>
          <w:i w:val="false"/>
          <w:color w:val="000000"/>
          <w:sz w:val="28"/>
        </w:rPr>
        <w:t>
      6) қатты отынды тұтынушылар үшін: пешпен жылытатын тұрғын үйлерге- жылыту маусымына алты тонна көмір.</w:t>
      </w:r>
    </w:p>
    <w:bookmarkEnd w:id="33"/>
    <w:bookmarkStart w:name="z64" w:id="34"/>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34"/>
    <w:bookmarkStart w:name="z65" w:id="35"/>
    <w:p>
      <w:pPr>
        <w:spacing w:after="0"/>
        <w:ind w:left="0"/>
        <w:jc w:val="left"/>
      </w:pPr>
      <w:r>
        <w:rPr>
          <w:rFonts w:ascii="Times New Roman"/>
          <w:b/>
          <w:i w:val="false"/>
          <w:color w:val="000000"/>
        </w:rPr>
        <w:t xml:space="preserve"> 3. Қаржыландыру және төлеу</w:t>
      </w:r>
    </w:p>
    <w:bookmarkEnd w:id="35"/>
    <w:bookmarkStart w:name="z66" w:id="36"/>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p>
    <w:bookmarkEnd w:id="36"/>
    <w:bookmarkStart w:name="z67" w:id="37"/>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банктера рқылы жүзеге асырады.</w:t>
      </w:r>
    </w:p>
    <w:bookmarkEnd w:id="37"/>
    <w:bookmarkStart w:name="z68" w:id="38"/>
    <w:p>
      <w:pPr>
        <w:spacing w:after="0"/>
        <w:ind w:left="0"/>
        <w:jc w:val="left"/>
      </w:pPr>
      <w:r>
        <w:rPr>
          <w:rFonts w:ascii="Times New Roman"/>
          <w:b/>
          <w:i w:val="false"/>
          <w:color w:val="000000"/>
        </w:rPr>
        <w:t xml:space="preserve"> 4. Қорытынды</w:t>
      </w:r>
    </w:p>
    <w:bookmarkEnd w:id="38"/>
    <w:bookmarkStart w:name="z69" w:id="39"/>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