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9a5e" w14:textId="0fc9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2018 жылғы 11 желтоқсандағы № 330 қаулысы. Шымкент қаласының Әділет департаментінде 2018 жылғы 14 желтоқсанда № 5 болып тіркелді. Күші жойылды - Шымкент қаласы әкімдігінің 2020 жылғы 12 тамыздағы № 473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12.08.2020 № 473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xml:space="preserve">
      2. "Шымкент қаласының бюджетінен қаржыландырылатын атқарушы органдардың мемлекеттік қызметшілеріне қызметтік куәлікті беру қағидаларын және оның сипаттамасын бекіту туралы" Шымкент қаласы әкімдігінің 2017 жылғы 5 сәуірдегі № 272 (Нормативтік құқықтық актілерді мемлекеттік тіркеу тізілімінде № 4078 тіркелген, 2017 жылы 28 сәуірде "Шымкент келбеті" газетінде және 2017 жылғы 6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аппарат басшысы Е.Әлімқұловқа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Қ.Нұртай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Н.Ергешбек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Е.Әлімқұлов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Б.Мамыталиев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Г.Құрманбекова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Д.Жумин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330 қаулысына 1-қосымша</w:t>
            </w:r>
          </w:p>
        </w:tc>
      </w:tr>
    </w:tbl>
    <w:bookmarkStart w:name="z8" w:id="6"/>
    <w:p>
      <w:pPr>
        <w:spacing w:after="0"/>
        <w:ind w:left="0"/>
        <w:jc w:val="left"/>
      </w:pPr>
      <w:r>
        <w:rPr>
          <w:rFonts w:ascii="Times New Roman"/>
          <w:b/>
          <w:i w:val="false"/>
          <w:color w:val="000000"/>
        </w:rPr>
        <w:t xml:space="preserve">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қағидалары</w:t>
      </w:r>
    </w:p>
    <w:bookmarkEnd w:id="6"/>
    <w:bookmarkStart w:name="z9" w:id="7"/>
    <w:p>
      <w:pPr>
        <w:spacing w:after="0"/>
        <w:ind w:left="0"/>
        <w:jc w:val="left"/>
      </w:pPr>
      <w:r>
        <w:rPr>
          <w:rFonts w:ascii="Times New Roman"/>
          <w:b/>
          <w:i w:val="false"/>
          <w:color w:val="000000"/>
        </w:rPr>
        <w:t xml:space="preserve"> Жалпы ережелер</w:t>
      </w:r>
    </w:p>
    <w:bookmarkEnd w:id="7"/>
    <w:bookmarkStart w:name="z10" w:id="8"/>
    <w:p>
      <w:pPr>
        <w:spacing w:after="0"/>
        <w:ind w:left="0"/>
        <w:jc w:val="both"/>
      </w:pPr>
      <w:r>
        <w:rPr>
          <w:rFonts w:ascii="Times New Roman"/>
          <w:b w:val="false"/>
          <w:i w:val="false"/>
          <w:color w:val="000000"/>
          <w:sz w:val="28"/>
        </w:rPr>
        <w:t xml:space="preserve">
      1. Осы Қағида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тәртібін белгілейді.</w:t>
      </w:r>
    </w:p>
    <w:bookmarkEnd w:id="8"/>
    <w:bookmarkStart w:name="z11"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2" w:id="10"/>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10"/>
    <w:bookmarkStart w:name="z13"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14" w:id="12"/>
    <w:p>
      <w:pPr>
        <w:spacing w:after="0"/>
        <w:ind w:left="0"/>
        <w:jc w:val="left"/>
      </w:pPr>
      <w:r>
        <w:rPr>
          <w:rFonts w:ascii="Times New Roman"/>
          <w:b/>
          <w:i w:val="false"/>
          <w:color w:val="000000"/>
        </w:rPr>
        <w:t xml:space="preserve"> Қызметтік куәлікті беру тәртібі</w:t>
      </w:r>
    </w:p>
    <w:bookmarkEnd w:id="12"/>
    <w:bookmarkStart w:name="z15" w:id="13"/>
    <w:p>
      <w:pPr>
        <w:spacing w:after="0"/>
        <w:ind w:left="0"/>
        <w:jc w:val="both"/>
      </w:pPr>
      <w:r>
        <w:rPr>
          <w:rFonts w:ascii="Times New Roman"/>
          <w:b w:val="false"/>
          <w:i w:val="false"/>
          <w:color w:val="000000"/>
          <w:sz w:val="28"/>
        </w:rPr>
        <w:t>
      5. Қызметтік куәлік беріледі:</w:t>
      </w:r>
    </w:p>
    <w:bookmarkEnd w:id="13"/>
    <w:p>
      <w:pPr>
        <w:spacing w:after="0"/>
        <w:ind w:left="0"/>
        <w:jc w:val="both"/>
      </w:pPr>
      <w:r>
        <w:rPr>
          <w:rFonts w:ascii="Times New Roman"/>
          <w:b w:val="false"/>
          <w:i w:val="false"/>
          <w:color w:val="000000"/>
          <w:sz w:val="28"/>
        </w:rPr>
        <w:t>
      1) қала әкімінің орынбасарларына, қала әкімінің аппарат басшысына, аудан әкімдеріне, қаланың бюджетінен қаржыландырылатын атқарушы органдардың басшыларына – қала әкімінің қолы қойылып;</w:t>
      </w:r>
    </w:p>
    <w:p>
      <w:pPr>
        <w:spacing w:after="0"/>
        <w:ind w:left="0"/>
        <w:jc w:val="both"/>
      </w:pPr>
      <w:r>
        <w:rPr>
          <w:rFonts w:ascii="Times New Roman"/>
          <w:b w:val="false"/>
          <w:i w:val="false"/>
          <w:color w:val="000000"/>
          <w:sz w:val="28"/>
        </w:rPr>
        <w:t>
      2) қала әкімі аппаратының мемлекеттік қызметшілеріне – қала әкімінің аппарат басшысының қолы қойылып;</w:t>
      </w:r>
    </w:p>
    <w:p>
      <w:pPr>
        <w:spacing w:after="0"/>
        <w:ind w:left="0"/>
        <w:jc w:val="both"/>
      </w:pPr>
      <w:r>
        <w:rPr>
          <w:rFonts w:ascii="Times New Roman"/>
          <w:b w:val="false"/>
          <w:i w:val="false"/>
          <w:color w:val="000000"/>
          <w:sz w:val="28"/>
        </w:rPr>
        <w:t>
      3) Шымкент қаласының бюджетінен қаржыландырылатын атқарушы органдардың мемлекеттік қызметшілеріне – тиісті орган басшысының қолы қойылып беріледі.</w:t>
      </w:r>
    </w:p>
    <w:bookmarkStart w:name="z16" w:id="14"/>
    <w:p>
      <w:pPr>
        <w:spacing w:after="0"/>
        <w:ind w:left="0"/>
        <w:jc w:val="both"/>
      </w:pPr>
      <w:r>
        <w:rPr>
          <w:rFonts w:ascii="Times New Roman"/>
          <w:b w:val="false"/>
          <w:i w:val="false"/>
          <w:color w:val="000000"/>
          <w:sz w:val="28"/>
        </w:rPr>
        <w:t>
      6. Қызметтік куәлік мемлекеттік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4"/>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7" w:id="15"/>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қызметінің сейфінде, ал Шымкент қаласының бюджетінен қаржыландырылатын жергілікті атқарушы органдарында – кадр жұмысымен айналысатын қызметкерлердің сейфінде сақталады.</w:t>
      </w:r>
    </w:p>
    <w:bookmarkEnd w:id="15"/>
    <w:bookmarkStart w:name="z18" w:id="16"/>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 ал Шымкент қаласының бюджетінен қаржыландырылатын жергілікті атқарушы органдарында – кадр жұмысымен айналысатын қызметкерлері қайтарып алады.</w:t>
      </w:r>
    </w:p>
    <w:bookmarkStart w:name="z19" w:id="17"/>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7"/>
    <w:bookmarkStart w:name="z20" w:id="18"/>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қызметінің басшысы жүзеге асырады, ал Шымкент қаласының бюджетінен қаржыландырылатын жергілікті атқарушы органдарында – кадр жұмысымен айналысатын қызметкерлер жүзеге асырады.</w:t>
      </w:r>
    </w:p>
    <w:bookmarkEnd w:id="18"/>
    <w:bookmarkStart w:name="z21" w:id="19"/>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мемлекеттік органның персоналды басқару қызметіне және кадр жұмысымен айналысатын қызметкерлерге жазбаша (еркін) нысанда хабарлайды және жоғалған қызметтік куәліктің жарамсыздығы туралы тиісті аумақта таратылатын бұқаралық ақпарат құралдарына хабарландыру береді.</w:t>
      </w:r>
    </w:p>
    <w:bookmarkEnd w:id="19"/>
    <w:bookmarkStart w:name="z22" w:id="20"/>
    <w:p>
      <w:pPr>
        <w:spacing w:after="0"/>
        <w:ind w:left="0"/>
        <w:jc w:val="both"/>
      </w:pPr>
      <w:r>
        <w:rPr>
          <w:rFonts w:ascii="Times New Roman"/>
          <w:b w:val="false"/>
          <w:i w:val="false"/>
          <w:color w:val="000000"/>
          <w:sz w:val="28"/>
        </w:rPr>
        <w:t>
      12. Қызметтік куәлікті жоғалтудың, оны ықылассыз сақтаудың, және де басқа адамдарға берудің, қызметтік куәлікті мақсатына сай пайдаланбаудың салдарынан бүлдірудің әрбір фактісі бойынша мемлекеттік органның персоналды басқару қызметі және кадр жұмысымен айналысатын қызметкерлер белгіленген тәртіпте қызметтік тергеп-тексеру жүргізу қажеттілігін қарастырады.</w:t>
      </w:r>
    </w:p>
    <w:bookmarkEnd w:id="20"/>
    <w:bookmarkStart w:name="z23" w:id="21"/>
    <w:p>
      <w:pPr>
        <w:spacing w:after="0"/>
        <w:ind w:left="0"/>
        <w:jc w:val="both"/>
      </w:pPr>
      <w:r>
        <w:rPr>
          <w:rFonts w:ascii="Times New Roman"/>
          <w:b w:val="false"/>
          <w:i w:val="false"/>
          <w:color w:val="000000"/>
          <w:sz w:val="28"/>
        </w:rPr>
        <w:t>
      13. Жұмыстан босатылған кезде қызметкер қызметтік куәлікті мемлекеттік органның персоналды басқару қызметіне және кадр жұмысымен айналысатын қызметкерлерге тапсырады.</w:t>
      </w:r>
    </w:p>
    <w:bookmarkEnd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4" w:id="22"/>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330 қаулысына 2-қосымша</w:t>
            </w:r>
          </w:p>
        </w:tc>
      </w:tr>
    </w:tbl>
    <w:bookmarkStart w:name="z26" w:id="23"/>
    <w:p>
      <w:pPr>
        <w:spacing w:after="0"/>
        <w:ind w:left="0"/>
        <w:jc w:val="left"/>
      </w:pPr>
      <w:r>
        <w:rPr>
          <w:rFonts w:ascii="Times New Roman"/>
          <w:b/>
          <w:i w:val="false"/>
          <w:color w:val="000000"/>
        </w:rPr>
        <w:t xml:space="preserve">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қызметшілерінің қызметтік куәлігінің сипаттамасы</w:t>
      </w:r>
    </w:p>
    <w:bookmarkEnd w:id="23"/>
    <w:bookmarkStart w:name="z27" w:id="24"/>
    <w:p>
      <w:pPr>
        <w:spacing w:after="0"/>
        <w:ind w:left="0"/>
        <w:jc w:val="both"/>
      </w:pPr>
      <w:r>
        <w:rPr>
          <w:rFonts w:ascii="Times New Roman"/>
          <w:b w:val="false"/>
          <w:i w:val="false"/>
          <w:color w:val="000000"/>
          <w:sz w:val="28"/>
        </w:rPr>
        <w:t>
      1. Қызметтік куәлік мұқабасы күрең қызыл түсті немесе көк түсті былғарыдан немесе жоғары сапалы жасанды былғарыдан жасалған (ашып көрсетілген түрінде көлемі 19 см х 6,5 см).</w:t>
      </w:r>
    </w:p>
    <w:bookmarkEnd w:id="24"/>
    <w:bookmarkStart w:name="z28" w:id="25"/>
    <w:p>
      <w:pPr>
        <w:spacing w:after="0"/>
        <w:ind w:left="0"/>
        <w:jc w:val="both"/>
      </w:pPr>
      <w:r>
        <w:rPr>
          <w:rFonts w:ascii="Times New Roman"/>
          <w:b w:val="false"/>
          <w:i w:val="false"/>
          <w:color w:val="000000"/>
          <w:sz w:val="28"/>
        </w:rPr>
        <w:t>
      2. Куәліктің сыртқы бетінің ортасында (бүктелген түрінде) алтын түсті Қазақстан Республикасы Мемлекеттік Елтаңбасының бейнесі орналасқан, одан төмен "ШЫМКЕНТ ҚАЛАСЫНЫҢ ӘКІМДІГІ" типографиялық қаріппен жазба жазылған, ал Шымкент қаласының бюджетінен қаржыландырылатын атқарушы органдарында тиісті органның атауы мемлекеттік тілде көрсетіледі.</w:t>
      </w:r>
    </w:p>
    <w:bookmarkEnd w:id="25"/>
    <w:bookmarkStart w:name="z29" w:id="26"/>
    <w:p>
      <w:pPr>
        <w:spacing w:after="0"/>
        <w:ind w:left="0"/>
        <w:jc w:val="both"/>
      </w:pPr>
      <w:r>
        <w:rPr>
          <w:rFonts w:ascii="Times New Roman"/>
          <w:b w:val="false"/>
          <w:i w:val="false"/>
          <w:color w:val="000000"/>
          <w:sz w:val="28"/>
        </w:rPr>
        <w:t>
      3. Куәліктің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көк түсті үзік жолақпен бөлектелген "ҚАЗАҚСТАН РЕСПУБЛИКАСЫ" деген жазулар орналасқан. Төменгі жағында куәліктің нөмірі, мемлекеттік қызметшінің тегі, аты, әкесінің аты (бар болған жағдайда) атқаратын лауазымы, мемлекеттік және орыс тілдерінде куәліктің жарамдылық мерзімі көрсетіледі (екі жыл мерзімге беріледі).</w:t>
      </w:r>
    </w:p>
    <w:bookmarkEnd w:id="26"/>
    <w:bookmarkStart w:name="z30" w:id="27"/>
    <w:p>
      <w:pPr>
        <w:spacing w:after="0"/>
        <w:ind w:left="0"/>
        <w:jc w:val="both"/>
      </w:pPr>
      <w:r>
        <w:rPr>
          <w:rFonts w:ascii="Times New Roman"/>
          <w:b w:val="false"/>
          <w:i w:val="false"/>
          <w:color w:val="000000"/>
          <w:sz w:val="28"/>
        </w:rPr>
        <w:t>
      4. Сол жағында: 2,5 х 3,5 см фотосурет (қарсы алдынан түсірілген, түрлі-түсті), тиісінше қала әкімінің, қала әкімінің аппарат басшысының, Шымкент қаласының бюджетінен қаржыландыратын атқарушы органдары басшыларының қолымен және тиісті органның елтаңбалы мөрімен расталған мемлекеттік тілдегі мәтін.</w:t>
      </w:r>
    </w:p>
    <w:bookmarkEnd w:id="27"/>
    <w:bookmarkStart w:name="z31" w:id="28"/>
    <w:p>
      <w:pPr>
        <w:spacing w:after="0"/>
        <w:ind w:left="0"/>
        <w:jc w:val="both"/>
      </w:pPr>
      <w:r>
        <w:rPr>
          <w:rFonts w:ascii="Times New Roman"/>
          <w:b w:val="false"/>
          <w:i w:val="false"/>
          <w:color w:val="000000"/>
          <w:sz w:val="28"/>
        </w:rPr>
        <w:t>
      5. Оң жағында: көгілдір түсті фонда көлемі 3 х 4 см Қазақстан Республикасының Мемлекеттік Елтаңбасының бейнесі, төменгі жағында көкшіл түсті "ҚАЗАҚСТАН" деген жазу және орыс тіліндегі мәтін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 аппараты" мемлекеттік мекемесінің,</w:t>
            </w:r>
            <w:r>
              <w:br/>
            </w:r>
            <w:r>
              <w:rPr>
                <w:rFonts w:ascii="Times New Roman"/>
                <w:b w:val="false"/>
                <w:i w:val="false"/>
                <w:color w:val="000000"/>
                <w:sz w:val="20"/>
              </w:rPr>
              <w:t>Шымкент қаласының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қызметшілеріне</w:t>
            </w:r>
            <w:r>
              <w:br/>
            </w:r>
            <w:r>
              <w:rPr>
                <w:rFonts w:ascii="Times New Roman"/>
                <w:b w:val="false"/>
                <w:i w:val="false"/>
                <w:color w:val="000000"/>
                <w:sz w:val="20"/>
              </w:rPr>
              <w:t>қызметтік куәлікті беру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284"/>
        <w:gridCol w:w="4020"/>
        <w:gridCol w:w="927"/>
        <w:gridCol w:w="1642"/>
        <w:gridCol w:w="1643"/>
        <w:gridCol w:w="1643"/>
        <w:gridCol w:w="571"/>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берілген күні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тапсырған күні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"Шымкент қаласы әкімінің аппараты" мемлекеттік мекемесінің мемлекеттік қызметшілеріне қызметтік куәлікті беруді есепке алу журналы тігіліп, нөмірленіп персоналды басқару қызметі бөлімі басшысының, ал Шымкент қаласының бюджетінен қаржыландырылатын атқарушы органдарда – тиісті органның басшыларының қолымен және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