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a152" w14:textId="070a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"Шымкент қаласы әкімінің аппараты" мемлекеттік мекемесінің, Шымкент қаласының бюджетінен қаржыландырылатын атқарушы органдардың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әкiмдiгiнiң 2018 жылғы 25 қыркүйектегі № 181 қаулысы. Түркістан облысының Әдiлет департаментiнде 2018 жылғы 9 қазанда № 4758 болып тiркелдi. Күші жойылды - Шымкент қаласы әкімдігінің 2022 жылғы 15 қыркүйектегі № 1851 қаулысымен</w:t>
      </w:r>
    </w:p>
    <w:p>
      <w:pPr>
        <w:spacing w:after="0"/>
        <w:ind w:left="0"/>
        <w:jc w:val="both"/>
      </w:pPr>
      <w:r>
        <w:rPr>
          <w:rFonts w:ascii="Times New Roman"/>
          <w:b w:val="false"/>
          <w:i w:val="false"/>
          <w:color w:val="ff0000"/>
          <w:sz w:val="28"/>
        </w:rPr>
        <w:t xml:space="preserve">
      Ескерту. Күшi жойылды - Шымкент қаласы әкiмдiгінiң 15.09.2022 № 1851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болып тіркелген,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"Б" корпусындағы "Шымкент қаласы әкімінің аппараты" мемлекеттік мекемесінің, Шымкент қаласының бюджетінен қаржыландырылатын атқарушы органдардың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Шымкент қаласы әкімдігінің 2018 жылғы 6 сәуірдегі № 167 "Б" корпусындағы Шымкент қаласы әкімі аппаратының, Шымкент қаласындағы аудан әкімі аппараттары мен жергілікті бюджеттен қаржыландырылатын атқарушы органдары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4581 болып тіркелген, 2018 жылы 4 мамырда "Шымкент келбеті" газетінде және 2018 жылы 11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"Шымкент қаласы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басылымдарға жіберуді;</w:t>
      </w:r>
    </w:p>
    <w:p>
      <w:pPr>
        <w:spacing w:after="0"/>
        <w:ind w:left="0"/>
        <w:jc w:val="both"/>
      </w:pPr>
      <w:r>
        <w:rPr>
          <w:rFonts w:ascii="Times New Roman"/>
          <w:b w:val="false"/>
          <w:i w:val="false"/>
          <w:color w:val="000000"/>
          <w:sz w:val="28"/>
        </w:rPr>
        <w:t>
      4) осы қаулыны оны ресми жариялағаннан кейін Шымкент қаласы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Шымкент қаласы әкімінің аппарат басшысы Е.Әлімқұловқа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2018 жылғы</w:t>
            </w:r>
            <w:r>
              <w:br/>
            </w:r>
            <w:r>
              <w:rPr>
                <w:rFonts w:ascii="Times New Roman"/>
                <w:b w:val="false"/>
                <w:i w:val="false"/>
                <w:color w:val="000000"/>
                <w:sz w:val="20"/>
              </w:rPr>
              <w:t>25 қыркүйектегі № 181</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"Б" корпусындағы "Шымкент қаласы әкімінің аппараты" мемлекеттік мекемесінің, Шымкент қаласының бюджетінен қаржыландырылатын атқарушы органдардың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"Б" корпусындағы "Шымкент қаласы әкімінің аппараты" мемлекеттік мекемесінің, Шымкент қаласының бюджетінен қаржыландырылатын атқарушы органдардың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"Шымкент қаласы әкімінің аппараты" мемлекеттік мекемесінің, Шымкент қаласының бюджетінен қаржыландырылатын атқарушы органдардың мемлекеттік әкімшілік қызметшілерінің (бұдан әрі -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5" w:id="13"/>
    <w:p>
      <w:pPr>
        <w:spacing w:after="0"/>
        <w:ind w:left="0"/>
        <w:jc w:val="both"/>
      </w:pPr>
      <w:r>
        <w:rPr>
          <w:rFonts w:ascii="Times New Roman"/>
          <w:b w:val="false"/>
          <w:i w:val="false"/>
          <w:color w:val="000000"/>
          <w:sz w:val="28"/>
        </w:rPr>
        <w:t>
      6. Бағалау екі жеке бағыт бойынша жүргізіледі:</w:t>
      </w:r>
    </w:p>
    <w:bookmarkEnd w:id="13"/>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7" w:id="1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5"/>
    <w:bookmarkStart w:name="z18" w:id="16"/>
    <w:p>
      <w:pPr>
        <w:spacing w:after="0"/>
        <w:ind w:left="0"/>
        <w:jc w:val="left"/>
      </w:pPr>
      <w:r>
        <w:rPr>
          <w:rFonts w:ascii="Times New Roman"/>
          <w:b/>
          <w:i w:val="false"/>
          <w:color w:val="000000"/>
        </w:rPr>
        <w:t xml:space="preserve"> 2-тарау. НМИ анықтау тәртібі</w:t>
      </w:r>
    </w:p>
    <w:bookmarkEnd w:id="16"/>
    <w:bookmarkStart w:name="z19" w:id="1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7"/>
    <w:bookmarkStart w:name="z20" w:id="1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8"/>
    <w:bookmarkStart w:name="z21" w:id="1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22" w:id="2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1"/>
    <w:p>
      <w:pPr>
        <w:spacing w:after="0"/>
        <w:ind w:left="0"/>
        <w:jc w:val="both"/>
      </w:pPr>
      <w:r>
        <w:rPr>
          <w:rFonts w:ascii="Times New Roman"/>
          <w:b w:val="false"/>
          <w:i w:val="false"/>
          <w:color w:val="000000"/>
          <w:sz w:val="28"/>
        </w:rPr>
        <w:t>
      13. НМИ:</w:t>
      </w:r>
    </w:p>
    <w:bookmarkEnd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4" w:id="22"/>
    <w:p>
      <w:pPr>
        <w:spacing w:after="0"/>
        <w:ind w:left="0"/>
        <w:jc w:val="both"/>
      </w:pPr>
      <w:r>
        <w:rPr>
          <w:rFonts w:ascii="Times New Roman"/>
          <w:b w:val="false"/>
          <w:i w:val="false"/>
          <w:color w:val="000000"/>
          <w:sz w:val="28"/>
        </w:rPr>
        <w:t>
      14. НМИ саны 5 құрайды.</w:t>
      </w:r>
    </w:p>
    <w:bookmarkEnd w:id="22"/>
    <w:bookmarkStart w:name="z25" w:id="2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3"/>
    <w:bookmarkStart w:name="z26" w:id="24"/>
    <w:p>
      <w:pPr>
        <w:spacing w:after="0"/>
        <w:ind w:left="0"/>
        <w:jc w:val="left"/>
      </w:pPr>
      <w:r>
        <w:rPr>
          <w:rFonts w:ascii="Times New Roman"/>
          <w:b/>
          <w:i w:val="false"/>
          <w:color w:val="000000"/>
        </w:rPr>
        <w:t xml:space="preserve"> 3-тарау. НМИ жетістігін бағалау тәртібі</w:t>
      </w:r>
    </w:p>
    <w:bookmarkEnd w:id="24"/>
    <w:bookmarkStart w:name="z27" w:id="25"/>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5"/>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6"/>
    <w:bookmarkStart w:name="z29" w:id="2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9"/>
    <w:bookmarkStart w:name="z32"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4-тарау.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6"/>
    <w:bookmarkStart w:name="z39" w:id="3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9"/>
    <w:bookmarkStart w:name="z42" w:id="4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2"/>
    <w:bookmarkStart w:name="z45"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0" w:id="4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9"/>
    <w:bookmarkStart w:name="z52" w:id="5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50"/>
    <w:bookmarkStart w:name="z53" w:id="5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1"/>
    <w:bookmarkStart w:name="z54" w:id="5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2"/>
    <w:bookmarkStart w:name="z55" w:id="5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3"/>
    <w:bookmarkStart w:name="z56" w:id="5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w:t>
            </w:r>
            <w:r>
              <w:br/>
            </w:r>
            <w:r>
              <w:rPr>
                <w:rFonts w:ascii="Times New Roman"/>
                <w:b w:val="false"/>
                <w:i w:val="false"/>
                <w:color w:val="000000"/>
                <w:sz w:val="20"/>
              </w:rPr>
              <w:t>қаласы әкімінің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Шымкент қаласының</w:t>
            </w:r>
            <w:r>
              <w:br/>
            </w:r>
            <w:r>
              <w:rPr>
                <w:rFonts w:ascii="Times New Roman"/>
                <w:b w:val="false"/>
                <w:i w:val="false"/>
                <w:color w:val="000000"/>
                <w:sz w:val="20"/>
              </w:rPr>
              <w:t>бюджетінен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w:t>
            </w:r>
            <w:r>
              <w:br/>
            </w:r>
            <w:r>
              <w:rPr>
                <w:rFonts w:ascii="Times New Roman"/>
                <w:b w:val="false"/>
                <w:i w:val="false"/>
                <w:color w:val="000000"/>
                <w:sz w:val="20"/>
              </w:rPr>
              <w:t>қаласы әкімінің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Шымкент қаласының</w:t>
            </w:r>
            <w:r>
              <w:br/>
            </w:r>
            <w:r>
              <w:rPr>
                <w:rFonts w:ascii="Times New Roman"/>
                <w:b w:val="false"/>
                <w:i w:val="false"/>
                <w:color w:val="000000"/>
                <w:sz w:val="20"/>
              </w:rPr>
              <w:t>бюджетінен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w:t>
            </w:r>
            <w:r>
              <w:br/>
            </w:r>
            <w:r>
              <w:rPr>
                <w:rFonts w:ascii="Times New Roman"/>
                <w:b w:val="false"/>
                <w:i w:val="false"/>
                <w:color w:val="000000"/>
                <w:sz w:val="20"/>
              </w:rPr>
              <w:t>"Шымкент қаласы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Шымкент</w:t>
            </w:r>
            <w:r>
              <w:br/>
            </w:r>
            <w:r>
              <w:rPr>
                <w:rFonts w:ascii="Times New Roman"/>
                <w:b w:val="false"/>
                <w:i w:val="false"/>
                <w:color w:val="000000"/>
                <w:sz w:val="20"/>
              </w:rPr>
              <w:t>қаласының бюджетінен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w:t>
            </w:r>
            <w:r>
              <w:br/>
            </w:r>
            <w:r>
              <w:rPr>
                <w:rFonts w:ascii="Times New Roman"/>
                <w:b w:val="false"/>
                <w:i w:val="false"/>
                <w:color w:val="000000"/>
                <w:sz w:val="20"/>
              </w:rPr>
              <w:t>"Шымкент қаласы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Шымкент</w:t>
            </w:r>
            <w:r>
              <w:br/>
            </w:r>
            <w:r>
              <w:rPr>
                <w:rFonts w:ascii="Times New Roman"/>
                <w:b w:val="false"/>
                <w:i w:val="false"/>
                <w:color w:val="000000"/>
                <w:sz w:val="20"/>
              </w:rPr>
              <w:t>қаласының бюджетінен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Е-1;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p>
            <w:pPr>
              <w:spacing w:after="20"/>
              <w:ind w:left="20"/>
              <w:jc w:val="both"/>
            </w:pPr>
            <w:r>
              <w:rPr>
                <w:rFonts w:ascii="Times New Roman"/>
                <w:b w:val="false"/>
                <w:i w:val="false"/>
                <w:color w:val="000000"/>
                <w:sz w:val="20"/>
              </w:rPr>
              <w:t>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Е-3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w:t>
            </w:r>
          </w:p>
          <w:p>
            <w:pPr>
              <w:spacing w:after="20"/>
              <w:ind w:left="20"/>
              <w:jc w:val="both"/>
            </w:pPr>
            <w:r>
              <w:rPr>
                <w:rFonts w:ascii="Times New Roman"/>
                <w:b w:val="false"/>
                <w:i w:val="false"/>
                <w:color w:val="000000"/>
                <w:sz w:val="20"/>
              </w:rPr>
              <w:t>Е-4;</w:t>
            </w:r>
          </w:p>
          <w:p>
            <w:pPr>
              <w:spacing w:after="20"/>
              <w:ind w:left="20"/>
              <w:jc w:val="both"/>
            </w:pPr>
            <w:r>
              <w:rPr>
                <w:rFonts w:ascii="Times New Roman"/>
                <w:b w:val="false"/>
                <w:i w:val="false"/>
                <w:color w:val="000000"/>
                <w:sz w:val="20"/>
              </w:rPr>
              <w:t>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Е-3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Е-4;</w:t>
            </w:r>
          </w:p>
          <w:p>
            <w:pPr>
              <w:spacing w:after="20"/>
              <w:ind w:left="20"/>
              <w:jc w:val="both"/>
            </w:pPr>
            <w:r>
              <w:rPr>
                <w:rFonts w:ascii="Times New Roman"/>
                <w:b w:val="false"/>
                <w:i w:val="false"/>
                <w:color w:val="000000"/>
                <w:sz w:val="20"/>
              </w:rPr>
              <w:t>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Шешім қабылдау барысында альтернативті ұсыныс жасайды;</w:t>
            </w:r>
          </w:p>
          <w:p>
            <w:pPr>
              <w:spacing w:after="20"/>
              <w:ind w:left="20"/>
              <w:jc w:val="both"/>
            </w:pPr>
            <w:r>
              <w:rPr>
                <w:rFonts w:ascii="Times New Roman"/>
                <w:b w:val="false"/>
                <w:i w:val="false"/>
                <w:color w:val="000000"/>
                <w:sz w:val="20"/>
              </w:rPr>
              <w:t>Дәйекті және тиімді шешім қабылдайды;</w:t>
            </w:r>
          </w:p>
          <w:p>
            <w:pPr>
              <w:spacing w:after="20"/>
              <w:ind w:left="20"/>
              <w:jc w:val="both"/>
            </w:pPr>
            <w:r>
              <w:rPr>
                <w:rFonts w:ascii="Times New Roman"/>
                <w:b w:val="false"/>
                <w:i w:val="false"/>
                <w:color w:val="000000"/>
                <w:sz w:val="20"/>
              </w:rPr>
              <w:t>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Орын алуы мүмкін қауіптер туралы хабарламайды;</w:t>
            </w:r>
          </w:p>
          <w:p>
            <w:pPr>
              <w:spacing w:after="20"/>
              <w:ind w:left="20"/>
              <w:jc w:val="both"/>
            </w:pPr>
            <w:r>
              <w:rPr>
                <w:rFonts w:ascii="Times New Roman"/>
                <w:b w:val="false"/>
                <w:i w:val="false"/>
                <w:color w:val="000000"/>
                <w:sz w:val="20"/>
              </w:rPr>
              <w:t>Шешім қабылдау барысында альтернативті ұсыныс жасамайды;</w:t>
            </w:r>
          </w:p>
          <w:p>
            <w:pPr>
              <w:spacing w:after="20"/>
              <w:ind w:left="20"/>
              <w:jc w:val="both"/>
            </w:pPr>
            <w:r>
              <w:rPr>
                <w:rFonts w:ascii="Times New Roman"/>
                <w:b w:val="false"/>
                <w:i w:val="false"/>
                <w:color w:val="000000"/>
                <w:sz w:val="20"/>
              </w:rPr>
              <w:t>Тиімсіз және жүйесіз шешім қабылдайды;</w:t>
            </w:r>
          </w:p>
          <w:p>
            <w:pPr>
              <w:spacing w:after="20"/>
              <w:ind w:left="20"/>
              <w:jc w:val="both"/>
            </w:pPr>
            <w:r>
              <w:rPr>
                <w:rFonts w:ascii="Times New Roman"/>
                <w:b w:val="false"/>
                <w:i w:val="false"/>
                <w:color w:val="000000"/>
                <w:sz w:val="20"/>
              </w:rPr>
              <w:t xml:space="preserve">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 xml:space="preserve">Е-3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Е-4;</w:t>
            </w:r>
          </w:p>
          <w:p>
            <w:pPr>
              <w:spacing w:after="20"/>
              <w:ind w:left="20"/>
              <w:jc w:val="both"/>
            </w:pPr>
            <w:r>
              <w:rPr>
                <w:rFonts w:ascii="Times New Roman"/>
                <w:b w:val="false"/>
                <w:i w:val="false"/>
                <w:color w:val="000000"/>
                <w:sz w:val="20"/>
              </w:rPr>
              <w:t>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Е-1.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Қызмет көрсетудің тиімді әдістерін біледі;</w:t>
            </w:r>
          </w:p>
          <w:p>
            <w:pPr>
              <w:spacing w:after="20"/>
              <w:ind w:left="20"/>
              <w:jc w:val="both"/>
            </w:pPr>
            <w:r>
              <w:rPr>
                <w:rFonts w:ascii="Times New Roman"/>
                <w:b w:val="false"/>
                <w:i w:val="false"/>
                <w:color w:val="000000"/>
                <w:sz w:val="20"/>
              </w:rPr>
              <w:t>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алады;</w:t>
            </w:r>
          </w:p>
          <w:p>
            <w:pPr>
              <w:spacing w:after="20"/>
              <w:ind w:left="20"/>
              <w:jc w:val="both"/>
            </w:pPr>
            <w:r>
              <w:rPr>
                <w:rFonts w:ascii="Times New Roman"/>
                <w:b w:val="false"/>
                <w:i w:val="false"/>
                <w:color w:val="000000"/>
                <w:sz w:val="20"/>
              </w:rPr>
              <w:t>Қызмет көрсетудің әдістері туралы шала-шарпы біледі;</w:t>
            </w:r>
          </w:p>
          <w:p>
            <w:pPr>
              <w:spacing w:after="20"/>
              <w:ind w:left="20"/>
              <w:jc w:val="both"/>
            </w:pPr>
            <w:r>
              <w:rPr>
                <w:rFonts w:ascii="Times New Roman"/>
                <w:b w:val="false"/>
                <w:i w:val="false"/>
                <w:color w:val="000000"/>
                <w:sz w:val="20"/>
              </w:rPr>
              <w:t>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Е-3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деңгейін анықтауға жағдай жасайды;</w:t>
            </w: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деңгейін анықтауға жағдай жасамайды;</w:t>
            </w: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Е-4;</w:t>
            </w:r>
          </w:p>
          <w:p>
            <w:pPr>
              <w:spacing w:after="20"/>
              <w:ind w:left="20"/>
              <w:jc w:val="both"/>
            </w:pPr>
            <w:r>
              <w:rPr>
                <w:rFonts w:ascii="Times New Roman"/>
                <w:b w:val="false"/>
                <w:i w:val="false"/>
                <w:color w:val="000000"/>
                <w:sz w:val="20"/>
              </w:rPr>
              <w:t>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Е-1.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Е-3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Е-4;</w:t>
            </w:r>
          </w:p>
          <w:p>
            <w:pPr>
              <w:spacing w:after="20"/>
              <w:ind w:left="20"/>
              <w:jc w:val="both"/>
            </w:pPr>
            <w:r>
              <w:rPr>
                <w:rFonts w:ascii="Times New Roman"/>
                <w:b w:val="false"/>
                <w:i w:val="false"/>
                <w:color w:val="000000"/>
                <w:sz w:val="20"/>
              </w:rPr>
              <w:t>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Е-1.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Өзгерістерді уақтылы елеу үшін тиімді шаралар қабылдайды;</w:t>
            </w:r>
          </w:p>
          <w:p>
            <w:pPr>
              <w:spacing w:after="20"/>
              <w:ind w:left="20"/>
              <w:jc w:val="both"/>
            </w:pPr>
            <w:r>
              <w:rPr>
                <w:rFonts w:ascii="Times New Roman"/>
                <w:b w:val="false"/>
                <w:i w:val="false"/>
                <w:color w:val="000000"/>
                <w:sz w:val="20"/>
              </w:rPr>
              <w:t>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Е-3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Е-4;</w:t>
            </w:r>
          </w:p>
          <w:p>
            <w:pPr>
              <w:spacing w:after="20"/>
              <w:ind w:left="20"/>
              <w:jc w:val="both"/>
            </w:pPr>
            <w:r>
              <w:rPr>
                <w:rFonts w:ascii="Times New Roman"/>
                <w:b w:val="false"/>
                <w:i w:val="false"/>
                <w:color w:val="000000"/>
                <w:sz w:val="20"/>
              </w:rPr>
              <w:t>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xml:space="preserve">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Е-1.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Қызметкерлерді дамыту бойынша жүйелі шараларды қабылдайды;</w:t>
            </w:r>
          </w:p>
          <w:p>
            <w:pPr>
              <w:spacing w:after="20"/>
              <w:ind w:left="20"/>
              <w:jc w:val="both"/>
            </w:pPr>
            <w:r>
              <w:rPr>
                <w:rFonts w:ascii="Times New Roman"/>
                <w:b w:val="false"/>
                <w:i w:val="false"/>
                <w:color w:val="000000"/>
                <w:sz w:val="20"/>
              </w:rPr>
              <w:t>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Е-3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Е-4;</w:t>
            </w:r>
          </w:p>
          <w:p>
            <w:pPr>
              <w:spacing w:after="20"/>
              <w:ind w:left="20"/>
              <w:jc w:val="both"/>
            </w:pPr>
            <w:r>
              <w:rPr>
                <w:rFonts w:ascii="Times New Roman"/>
                <w:b w:val="false"/>
                <w:i w:val="false"/>
                <w:color w:val="000000"/>
                <w:sz w:val="20"/>
              </w:rPr>
              <w:t>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Е-1.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Әдептілік нормалардың бұзылғандығын елеп ескермейді;</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Е-3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Жұмыста табандылық танытады;</w:t>
            </w:r>
          </w:p>
          <w:p>
            <w:pPr>
              <w:spacing w:after="20"/>
              <w:ind w:left="20"/>
              <w:jc w:val="both"/>
            </w:pP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Риясыздық, әділдік, адал ниеттілік, сондай- ақ, жеке тұлғаның намысы мен абыройына құрмет таныта отырып, бағыныстылары үшін әдептімінез-құлықтың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Жұмыста табандылық танытпайды;</w:t>
            </w:r>
          </w:p>
          <w:p>
            <w:pPr>
              <w:spacing w:after="20"/>
              <w:ind w:left="2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Е-4;</w:t>
            </w:r>
          </w:p>
          <w:p>
            <w:pPr>
              <w:spacing w:after="20"/>
              <w:ind w:left="20"/>
              <w:jc w:val="both"/>
            </w:pPr>
            <w:r>
              <w:rPr>
                <w:rFonts w:ascii="Times New Roman"/>
                <w:b w:val="false"/>
                <w:i w:val="false"/>
                <w:color w:val="000000"/>
                <w:sz w:val="20"/>
              </w:rPr>
              <w:t>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Өзінің жұмысын адал орындайды;</w:t>
            </w:r>
          </w:p>
          <w:p>
            <w:pPr>
              <w:spacing w:after="20"/>
              <w:ind w:left="20"/>
              <w:jc w:val="both"/>
            </w:pPr>
            <w:r>
              <w:rPr>
                <w:rFonts w:ascii="Times New Roman"/>
                <w:b w:val="false"/>
                <w:i w:val="false"/>
                <w:color w:val="000000"/>
                <w:sz w:val="20"/>
              </w:rPr>
              <w:t xml:space="preserve">Өзінадал,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Е-1.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 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Е-3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Е-4;</w:t>
            </w:r>
          </w:p>
          <w:p>
            <w:pPr>
              <w:spacing w:after="20"/>
              <w:ind w:left="20"/>
              <w:jc w:val="both"/>
            </w:pPr>
            <w:r>
              <w:rPr>
                <w:rFonts w:ascii="Times New Roman"/>
                <w:b w:val="false"/>
                <w:i w:val="false"/>
                <w:color w:val="000000"/>
                <w:sz w:val="20"/>
              </w:rPr>
              <w:t>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Е-1.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Е-3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Е-4;</w:t>
            </w:r>
          </w:p>
          <w:p>
            <w:pPr>
              <w:spacing w:after="20"/>
              <w:ind w:left="20"/>
              <w:jc w:val="both"/>
            </w:pPr>
            <w:r>
              <w:rPr>
                <w:rFonts w:ascii="Times New Roman"/>
                <w:b w:val="false"/>
                <w:i w:val="false"/>
                <w:color w:val="000000"/>
                <w:sz w:val="20"/>
              </w:rPr>
              <w:t>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p>
            <w:pPr>
              <w:spacing w:after="20"/>
              <w:ind w:left="20"/>
              <w:jc w:val="both"/>
            </w:pPr>
            <w:r>
              <w:rPr>
                <w:rFonts w:ascii="Times New Roman"/>
                <w:b w:val="false"/>
                <w:i w:val="false"/>
                <w:color w:val="000000"/>
                <w:sz w:val="20"/>
              </w:rPr>
              <w:t>Е-1.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Е-3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Е-4;</w:t>
            </w:r>
          </w:p>
          <w:p>
            <w:pPr>
              <w:spacing w:after="20"/>
              <w:ind w:left="20"/>
              <w:jc w:val="both"/>
            </w:pPr>
            <w:r>
              <w:rPr>
                <w:rFonts w:ascii="Times New Roman"/>
                <w:b w:val="false"/>
                <w:i w:val="false"/>
                <w:color w:val="000000"/>
                <w:sz w:val="20"/>
              </w:rPr>
              <w:t>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w:t>
            </w:r>
            <w:r>
              <w:br/>
            </w:r>
            <w:r>
              <w:rPr>
                <w:rFonts w:ascii="Times New Roman"/>
                <w:b w:val="false"/>
                <w:i w:val="false"/>
                <w:color w:val="000000"/>
                <w:sz w:val="20"/>
              </w:rPr>
              <w:t>қаласы әкімінің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Шымкент қаласының</w:t>
            </w:r>
            <w:r>
              <w:br/>
            </w:r>
            <w:r>
              <w:rPr>
                <w:rFonts w:ascii="Times New Roman"/>
                <w:b w:val="false"/>
                <w:i w:val="false"/>
                <w:color w:val="000000"/>
                <w:sz w:val="20"/>
              </w:rPr>
              <w:t>бюджетінен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 (тегі, аты-жөнінің бірінші 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