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46f4" w14:textId="b044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Жамбыл облыстық мәслихатының 2017 жылғы 11 желтоқсандағы №18-3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2018 жылғы 19 қарашадағы № 28-4 шешімі. Жамбыл облысы Әділет департаментінде 2018 жылғы 22 қарашада № 3984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№3622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2017 жылғы 26 желтоқсанда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"218 381 543" сандары "218 574 672" сандарымен ауыстырылсын;</w:t>
      </w:r>
    </w:p>
    <w:bookmarkEnd w:id="3"/>
    <w:bookmarkStart w:name="z11" w:id="4"/>
    <w:p>
      <w:pPr>
        <w:spacing w:after="0"/>
        <w:ind w:left="0"/>
        <w:jc w:val="both"/>
      </w:pPr>
      <w:r>
        <w:rPr>
          <w:rFonts w:ascii="Times New Roman"/>
          <w:b w:val="false"/>
          <w:i w:val="false"/>
          <w:color w:val="000000"/>
          <w:sz w:val="28"/>
        </w:rPr>
        <w:t>
      "1 518 209" сандары "1 522 669" сандарымен ауыстырылсын;</w:t>
      </w:r>
    </w:p>
    <w:bookmarkEnd w:id="4"/>
    <w:bookmarkStart w:name="z12" w:id="5"/>
    <w:p>
      <w:pPr>
        <w:spacing w:after="0"/>
        <w:ind w:left="0"/>
        <w:jc w:val="both"/>
      </w:pPr>
      <w:r>
        <w:rPr>
          <w:rFonts w:ascii="Times New Roman"/>
          <w:b w:val="false"/>
          <w:i w:val="false"/>
          <w:color w:val="000000"/>
          <w:sz w:val="28"/>
        </w:rPr>
        <w:t>
      "195 177 134" сандары "195 365 803"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"217 310 002" сандары "217 753 133"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"9 586 324" сандары "9 562 404" сандарымен ауыстырылсын;</w:t>
      </w:r>
    </w:p>
    <w:bookmarkEnd w:id="7"/>
    <w:bookmarkStart w:name="z17" w:id="8"/>
    <w:p>
      <w:pPr>
        <w:spacing w:after="0"/>
        <w:ind w:left="0"/>
        <w:jc w:val="both"/>
      </w:pPr>
      <w:r>
        <w:rPr>
          <w:rFonts w:ascii="Times New Roman"/>
          <w:b w:val="false"/>
          <w:i w:val="false"/>
          <w:color w:val="000000"/>
          <w:sz w:val="28"/>
        </w:rPr>
        <w:t>
      "13 508 351" сандары "13 484 431"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"276 312" сандары "26 310"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"- 8 791 095" сандары "-8 767 175"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"8 791 095" сандары "8 767 175" сандарымен ауыстырылсын.</w:t>
      </w:r>
    </w:p>
    <w:bookmarkEnd w:id="11"/>
    <w:bookmarkStart w:name="z24"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2"/>
    <w:bookmarkStart w:name="z25" w:id="13"/>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3"/>
    <w:bookmarkStart w:name="z26" w:id="1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Е.Саурықов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"19" қарашадағы</w:t>
            </w:r>
            <w:r>
              <w:br/>
            </w:r>
            <w:r>
              <w:rPr>
                <w:rFonts w:ascii="Times New Roman"/>
                <w:b w:val="false"/>
                <w:i w:val="false"/>
                <w:color w:val="000000"/>
                <w:sz w:val="20"/>
              </w:rPr>
              <w:t xml:space="preserve">№28-4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2017 жылғы </w:t>
            </w:r>
            <w:r>
              <w:br/>
            </w:r>
            <w:r>
              <w:rPr>
                <w:rFonts w:ascii="Times New Roman"/>
                <w:b w:val="false"/>
                <w:i w:val="false"/>
                <w:color w:val="000000"/>
                <w:sz w:val="20"/>
              </w:rPr>
              <w:t>11 желтоқсандағы №18-3</w:t>
            </w:r>
            <w:r>
              <w:br/>
            </w:r>
            <w:r>
              <w:rPr>
                <w:rFonts w:ascii="Times New Roman"/>
                <w:b w:val="false"/>
                <w:i w:val="false"/>
                <w:color w:val="000000"/>
                <w:sz w:val="20"/>
              </w:rPr>
              <w:t xml:space="preserve">шешіміне </w:t>
            </w:r>
            <w:r>
              <w:rPr>
                <w:rFonts w:ascii="Times New Roman"/>
                <w:b w:val="false"/>
                <w:i w:val="false"/>
                <w:color w:val="000000"/>
                <w:sz w:val="20"/>
              </w:rPr>
              <w:t>1 қосымша</w:t>
            </w:r>
          </w:p>
        </w:tc>
      </w:tr>
    </w:tbl>
    <w:bookmarkStart w:name="z37" w:id="15"/>
    <w:p>
      <w:pPr>
        <w:spacing w:after="0"/>
        <w:ind w:left="0"/>
        <w:jc w:val="left"/>
      </w:pPr>
      <w:r>
        <w:rPr>
          <w:rFonts w:ascii="Times New Roman"/>
          <w:b/>
          <w:i w:val="false"/>
          <w:color w:val="000000"/>
        </w:rPr>
        <w:t xml:space="preserve"> 2018 жылға арналған облыстық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7"/>
        <w:gridCol w:w="6342"/>
        <w:gridCol w:w="3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218 574 672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10 175 500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2 715 700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1 522 669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803 570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195 365 803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191 707 168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191 707 168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
        <w:gridCol w:w="301"/>
        <w:gridCol w:w="471"/>
        <w:gridCol w:w="471"/>
        <w:gridCol w:w="3"/>
        <w:gridCol w:w="941"/>
        <w:gridCol w:w="5"/>
        <w:gridCol w:w="3"/>
        <w:gridCol w:w="6595"/>
        <w:gridCol w:w="269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217 753 133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6"/>
          <w:p>
            <w:pPr>
              <w:spacing w:after="20"/>
              <w:ind w:left="20"/>
              <w:jc w:val="both"/>
            </w:pPr>
            <w:r>
              <w:rPr>
                <w:rFonts w:ascii="Times New Roman"/>
                <w:b w:val="false"/>
                <w:i w:val="false"/>
                <w:color w:val="000000"/>
                <w:sz w:val="20"/>
              </w:rPr>
              <w:t>
287</w:t>
            </w:r>
            <w:r>
              <w:br/>
            </w: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8 237 699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Сомасы, мың теңге</w:t>
            </w:r>
          </w:p>
          <w:bookmarkEnd w:id="17"/>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Сомасы, мың теңге</w:t>
            </w:r>
          </w:p>
          <w:bookmarkEnd w:id="1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- 8 767 175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9"/>
          <w:p>
            <w:pPr>
              <w:spacing w:after="20"/>
              <w:ind w:left="20"/>
              <w:jc w:val="both"/>
            </w:pPr>
            <w:r>
              <w:rPr>
                <w:rFonts w:ascii="Times New Roman"/>
                <w:b w:val="false"/>
                <w:i w:val="false"/>
                <w:color w:val="000000"/>
                <w:sz w:val="20"/>
              </w:rPr>
              <w:t>
Санаты     Атауы</w:t>
            </w:r>
          </w:p>
          <w:bookmarkEnd w:id="19"/>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11 451 006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3 956 562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7 494 444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w:t>
            </w:r>
            <w:r>
              <w:rPr>
                <w:rFonts w:ascii="Times New Roman"/>
                <w:b w:val="false"/>
                <w:i w:val="false"/>
                <w:color w:val="000000"/>
                <w:sz w:val="20"/>
              </w:rPr>
              <w:t xml:space="preserve"> 2018 жылғы </w:t>
            </w:r>
            <w:r>
              <w:br/>
            </w:r>
            <w:r>
              <w:rPr>
                <w:rFonts w:ascii="Times New Roman"/>
                <w:b w:val="false"/>
                <w:i w:val="false"/>
                <w:color w:val="000000"/>
                <w:sz w:val="20"/>
              </w:rPr>
              <w:t xml:space="preserve">"19" қарашадағы </w:t>
            </w:r>
            <w:r>
              <w:rPr>
                <w:rFonts w:ascii="Times New Roman"/>
                <w:b w:val="false"/>
                <w:i w:val="false"/>
                <w:color w:val="000000"/>
                <w:sz w:val="20"/>
              </w:rPr>
              <w:t>№28-4</w:t>
            </w:r>
            <w:r>
              <w:br/>
            </w:r>
            <w:r>
              <w:rPr>
                <w:rFonts w:ascii="Times New Roman"/>
                <w:b w:val="false"/>
                <w:i w:val="false"/>
                <w:color w:val="000000"/>
                <w:sz w:val="20"/>
              </w:rPr>
              <w:t xml:space="preserve">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 xml:space="preserve">мәслихатының </w:t>
            </w:r>
            <w:r>
              <w:rPr>
                <w:rFonts w:ascii="Times New Roman"/>
                <w:b w:val="false"/>
                <w:i w:val="false"/>
                <w:color w:val="000000"/>
                <w:sz w:val="20"/>
              </w:rPr>
              <w:t>2017 жылғы</w:t>
            </w:r>
            <w:r>
              <w:br/>
            </w:r>
            <w:r>
              <w:rPr>
                <w:rFonts w:ascii="Times New Roman"/>
                <w:b w:val="false"/>
                <w:i w:val="false"/>
                <w:color w:val="000000"/>
                <w:sz w:val="20"/>
              </w:rPr>
              <w:t>11 желтоқсандағы №18-3</w:t>
            </w:r>
            <w:r>
              <w:br/>
            </w:r>
            <w:r>
              <w:rPr>
                <w:rFonts w:ascii="Times New Roman"/>
                <w:b w:val="false"/>
                <w:i w:val="false"/>
                <w:color w:val="000000"/>
                <w:sz w:val="20"/>
              </w:rPr>
              <w:t xml:space="preserve">шешіміне </w:t>
            </w:r>
            <w:r>
              <w:rPr>
                <w:rFonts w:ascii="Times New Roman"/>
                <w:b w:val="false"/>
                <w:i w:val="false"/>
                <w:color w:val="000000"/>
                <w:sz w:val="20"/>
              </w:rPr>
              <w:t>5 қосымша</w:t>
            </w:r>
          </w:p>
        </w:tc>
      </w:tr>
    </w:tbl>
    <w:bookmarkStart w:name="z49" w:id="20"/>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6337"/>
        <w:gridCol w:w="3904"/>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Тоғызтарау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Ерназар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Алға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Сұлутөр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 Үлкен-Сұлутөр ауылдық округі әкімінің аппараты" коммуналдық мемлекеттік мекемесі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Жамбыл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Хантау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Ақбақай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Қылышбай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Мирный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Мыңарал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Биназар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Ұланбел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Қызылотау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Қызылтал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Ақсүйек ауылы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 Қарабөгет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Ақниет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Қорағаты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Қайыңды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Балуан Шолақ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Далақайнар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Ақтөбе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Көкқайнар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Өндіріс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Тасөткел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Дулат ауылдық округі әкімінің аппараты" коммуналдық мемлекеттік мекемесі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