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c587d" w14:textId="f3c58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ауданы бойынша жер салығының базалық ставкаларын түзету туралы" Байзақ аудандық мәслихатының 2009 жылғы 27 қаңтардағы № 15-5 шешімінің күшін жою туралы</w:t>
      </w:r>
    </w:p>
    <w:p>
      <w:pPr>
        <w:spacing w:after="0"/>
        <w:ind w:left="0"/>
        <w:jc w:val="both"/>
      </w:pPr>
      <w:r>
        <w:rPr>
          <w:rFonts w:ascii="Times New Roman"/>
          <w:b w:val="false"/>
          <w:i w:val="false"/>
          <w:color w:val="000000"/>
          <w:sz w:val="28"/>
        </w:rPr>
        <w:t>Жамбыл облысы Байзақ аудандық мәслихатының 2018 жылғы 16 наурыздағы № 26-8 шешімі. Жамбыл облысы Әділет департаментінде 2018 жылғы 3 сәуірде № 3775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7 бабына</w:t>
      </w:r>
      <w:r>
        <w:rPr>
          <w:rFonts w:ascii="Times New Roman"/>
          <w:b w:val="false"/>
          <w:i w:val="false"/>
          <w:color w:val="000000"/>
          <w:sz w:val="28"/>
        </w:rPr>
        <w:t xml:space="preserve"> және "Құқықтық актілер туралы" Қазақстан Республикасының 2016 жылғы 6 сәуірдегі № 480 Заңының </w:t>
      </w:r>
      <w:r>
        <w:rPr>
          <w:rFonts w:ascii="Times New Roman"/>
          <w:b w:val="false"/>
          <w:i w:val="false"/>
          <w:color w:val="000000"/>
          <w:sz w:val="28"/>
        </w:rPr>
        <w:t>27 бабына</w:t>
      </w:r>
      <w:r>
        <w:rPr>
          <w:rFonts w:ascii="Times New Roman"/>
          <w:b w:val="false"/>
          <w:i w:val="false"/>
          <w:color w:val="000000"/>
          <w:sz w:val="28"/>
        </w:rPr>
        <w:t xml:space="preserve"> сәйкес, Байзақ аудандық мәслихатыШЕШІМ ҚАБЫЛДАДЫ:</w:t>
      </w:r>
    </w:p>
    <w:bookmarkEnd w:id="0"/>
    <w:bookmarkStart w:name="z8" w:id="1"/>
    <w:p>
      <w:pPr>
        <w:spacing w:after="0"/>
        <w:ind w:left="0"/>
        <w:jc w:val="both"/>
      </w:pPr>
      <w:r>
        <w:rPr>
          <w:rFonts w:ascii="Times New Roman"/>
          <w:b w:val="false"/>
          <w:i w:val="false"/>
          <w:color w:val="000000"/>
          <w:sz w:val="28"/>
        </w:rPr>
        <w:t xml:space="preserve">
      1. "Байзақ ауданы бойынша жер салығының базалық ставкаларын түзету туралы" Байзақ аудандық мәслихатының 2009 жылғы 27 қаңтардағы </w:t>
      </w:r>
      <w:r>
        <w:rPr>
          <w:rFonts w:ascii="Times New Roman"/>
          <w:b w:val="false"/>
          <w:i w:val="false"/>
          <w:color w:val="000000"/>
          <w:sz w:val="28"/>
        </w:rPr>
        <w:t>№ 15-5</w:t>
      </w:r>
      <w:r>
        <w:rPr>
          <w:rFonts w:ascii="Times New Roman"/>
          <w:b w:val="false"/>
          <w:i w:val="false"/>
          <w:color w:val="000000"/>
          <w:sz w:val="28"/>
        </w:rPr>
        <w:t xml:space="preserve"> (нормативтік құқықтық актілерді мемлекеттік тіркеу Тізілімінде </w:t>
      </w:r>
      <w:r>
        <w:rPr>
          <w:rFonts w:ascii="Times New Roman"/>
          <w:b w:val="false"/>
          <w:i w:val="false"/>
          <w:color w:val="000000"/>
          <w:sz w:val="28"/>
        </w:rPr>
        <w:t>№ 89</w:t>
      </w:r>
      <w:r>
        <w:rPr>
          <w:rFonts w:ascii="Times New Roman"/>
          <w:b w:val="false"/>
          <w:i w:val="false"/>
          <w:color w:val="000000"/>
          <w:sz w:val="28"/>
        </w:rPr>
        <w:t xml:space="preserve"> болып тіркелген, 2009 жылғы 6 наурыздағы "Ауыл жаңалығы - Сельская новь" газетінде жарияланған) шешімінің күші жойылды деп танылсын.</w:t>
      </w:r>
    </w:p>
    <w:bookmarkEnd w:id="1"/>
    <w:bookmarkStart w:name="z9" w:id="2"/>
    <w:p>
      <w:pPr>
        <w:spacing w:after="0"/>
        <w:ind w:left="0"/>
        <w:jc w:val="both"/>
      </w:pPr>
      <w:r>
        <w:rPr>
          <w:rFonts w:ascii="Times New Roman"/>
          <w:b w:val="false"/>
          <w:i w:val="false"/>
          <w:color w:val="000000"/>
          <w:sz w:val="28"/>
        </w:rPr>
        <w:t>
      2.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2"/>
    <w:bookmarkStart w:name="z10"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Сапарбеков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