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fbe3" w14:textId="988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Нұрлыкент ауылдық округінің Нұрлыкент ауылындағы бұрылыс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Нұрлыкент ауылдық округі әкімінің 2018 жылғы 17 қаңтардағы 3 шешімі. Жамбыл облысы Әділет департаментінде 2018 жылғы 1 ақпанда № 3692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2017 жылдың 24 қарашада өткен Жамбыл облысы әкімдігі жанындағы ономастика комиссия отырысының қорытындысы негізінде, тиісті аумақ халқының пікірін ескере отырып, Нұрлыкент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Нұрлыкент ауылдық округінің Нұрлыкент ауылындағы Больничный бұрылысы Тұран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Нұрлыкент ауылдық округі әкімі аппаратының бас маманы Танатов Батыржан Орынбасарұлына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Нұрлыкент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Хайралапов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