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eb487" w14:textId="14eb4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жылы Меркі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әлеуметтік қолдау көрсету туралы</w:t>
      </w:r>
    </w:p>
    <w:p>
      <w:pPr>
        <w:spacing w:after="0"/>
        <w:ind w:left="0"/>
        <w:jc w:val="both"/>
      </w:pPr>
      <w:r>
        <w:rPr>
          <w:rFonts w:ascii="Times New Roman"/>
          <w:b w:val="false"/>
          <w:i w:val="false"/>
          <w:color w:val="000000"/>
          <w:sz w:val="28"/>
        </w:rPr>
        <w:t>Жамбыл облысы Меркі аудандық мәслихатының 2018 жылғы 2 ақпандағы № 24-3 шешімі. Жамбыл облысы Әділет департаментінде 2018 жылғы 26 ақпанда № 3718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бабының</w:t>
      </w:r>
      <w:r>
        <w:rPr>
          <w:rFonts w:ascii="Times New Roman"/>
          <w:b w:val="false"/>
          <w:i w:val="false"/>
          <w:color w:val="000000"/>
          <w:sz w:val="28"/>
        </w:rPr>
        <w:t xml:space="preserve"> 8 тармағына және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№183</w:t>
      </w:r>
      <w:r>
        <w:rPr>
          <w:rFonts w:ascii="Times New Roman"/>
          <w:b w:val="false"/>
          <w:i w:val="false"/>
          <w:color w:val="000000"/>
          <w:sz w:val="28"/>
        </w:rPr>
        <w:t xml:space="preserve"> қаулысына сәйкес, Меркі аудандық мәслихаты ШЕШІМ ҚАБЫЛДАДЫ:</w:t>
      </w:r>
    </w:p>
    <w:bookmarkEnd w:id="1"/>
    <w:bookmarkStart w:name="z7" w:id="2"/>
    <w:p>
      <w:pPr>
        <w:spacing w:after="0"/>
        <w:ind w:left="0"/>
        <w:jc w:val="both"/>
      </w:pPr>
      <w:r>
        <w:rPr>
          <w:rFonts w:ascii="Times New Roman"/>
          <w:b w:val="false"/>
          <w:i w:val="false"/>
          <w:color w:val="000000"/>
          <w:sz w:val="28"/>
        </w:rPr>
        <w:t>
      1. Аудан әкімі мәлімдеген қажеттілікті ескере отырып 2018 жылы Меркі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көрсетілсін:</w:t>
      </w:r>
    </w:p>
    <w:bookmarkEnd w:id="2"/>
    <w:bookmarkStart w:name="z8" w:id="3"/>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3"/>
    <w:bookmarkStart w:name="z9" w:id="4"/>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болып айқындалсын.</w:t>
      </w:r>
    </w:p>
    <w:bookmarkEnd w:id="4"/>
    <w:bookmarkStart w:name="z10" w:id="5"/>
    <w:p>
      <w:pPr>
        <w:spacing w:after="0"/>
        <w:ind w:left="0"/>
        <w:jc w:val="both"/>
      </w:pPr>
      <w:r>
        <w:rPr>
          <w:rFonts w:ascii="Times New Roman"/>
          <w:b w:val="false"/>
          <w:i w:val="false"/>
          <w:color w:val="000000"/>
          <w:sz w:val="28"/>
        </w:rPr>
        <w:t>
      2. Осы шешімінің орындалуын бақылау Меркі аудандық мәслихатының сәулет және құрылыс, энергетиканы, көлік пен байланысты, ауыл шаруашылығы мен кәсіпкерлікті дамыту, жер ресурстарын пайдалану жөніндегі тұрақты комиссиясына жүктелсін.</w:t>
      </w:r>
    </w:p>
    <w:bookmarkEnd w:id="5"/>
    <w:bookmarkStart w:name="z11" w:id="6"/>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Кемелбаев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Ахметжанов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