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8920" w14:textId="9388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2018 жылғы 27 ақпандағы № 08/02 қаулысы. Қарағанды облысының Әділет департаментінде 2018 жылғы 19 наурызда № 4656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2017 жылғы 7 тамыздағы № 396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w:t>
      </w:r>
      <w:r>
        <w:rPr>
          <w:rFonts w:ascii="Times New Roman"/>
          <w:b w:val="false"/>
          <w:i w:val="false"/>
          <w:color w:val="000000"/>
          <w:sz w:val="28"/>
        </w:rPr>
        <w:t xml:space="preserve">бұйрығы </w:t>
      </w:r>
      <w:r>
        <w:rPr>
          <w:rFonts w:ascii="Times New Roman"/>
          <w:b w:val="false"/>
          <w:i w:val="false"/>
          <w:color w:val="000000"/>
          <w:sz w:val="28"/>
        </w:rPr>
        <w:t xml:space="preserve"> (Нормативтік құқықтық актілерді мемлекеттік тіркеу тізілімінде № 15744 болып тіркелген), Қарағанды облысының әкімдігі ҚАУЛЫ ЕТЕДІ:</w:t>
      </w:r>
    </w:p>
    <w:bookmarkStart w:name="z5" w:id="0"/>
    <w:p>
      <w:pPr>
        <w:spacing w:after="0"/>
        <w:ind w:left="0"/>
        <w:jc w:val="both"/>
      </w:pPr>
      <w:r>
        <w:rPr>
          <w:rFonts w:ascii="Times New Roman"/>
          <w:b w:val="false"/>
          <w:i w:val="false"/>
          <w:color w:val="000000"/>
          <w:sz w:val="28"/>
        </w:rPr>
        <w:t xml:space="preserve">
      1. Осы қаулыға қоса берілген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0"/>
    <w:bookmarkStart w:name="z6" w:id="1"/>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1"/>
    <w:bookmarkStart w:name="z7" w:id="2"/>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2018 жылғы "27" ақпандағы</w:t>
            </w:r>
            <w:r>
              <w:br/>
            </w:r>
            <w:r>
              <w:rPr>
                <w:rFonts w:ascii="Times New Roman"/>
                <w:b w:val="false"/>
                <w:i w:val="false"/>
                <w:color w:val="000000"/>
                <w:sz w:val="20"/>
              </w:rPr>
              <w:t>№ 08/02 қаулысымен</w:t>
            </w:r>
            <w:r>
              <w:br/>
            </w:r>
            <w:r>
              <w:rPr>
                <w:rFonts w:ascii="Times New Roman"/>
                <w:b w:val="false"/>
                <w:i w:val="false"/>
                <w:color w:val="000000"/>
                <w:sz w:val="20"/>
              </w:rPr>
              <w:t>бекітілген</w:t>
            </w:r>
            <w:r>
              <w:br/>
            </w:r>
          </w:p>
        </w:tc>
      </w:tr>
    </w:tbl>
    <w:bookmarkStart w:name="z10" w:id="3"/>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27.08.2019 № 51/02 (алғашқы ресми жарияланған күнінен он күнтізбелік күн өткеннен кейін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9" w:id="4"/>
    <w:p>
      <w:pPr>
        <w:spacing w:after="0"/>
        <w:ind w:left="0"/>
        <w:jc w:val="left"/>
      </w:pPr>
      <w:r>
        <w:rPr>
          <w:rFonts w:ascii="Times New Roman"/>
          <w:b/>
          <w:i w:val="false"/>
          <w:color w:val="000000"/>
        </w:rPr>
        <w:t xml:space="preserve"> 1-тарау. Жалпы ережелер</w:t>
      </w:r>
    </w:p>
    <w:bookmarkEnd w:id="4"/>
    <w:bookmarkStart w:name="z20" w:id="5"/>
    <w:p>
      <w:pPr>
        <w:spacing w:after="0"/>
        <w:ind w:left="0"/>
        <w:jc w:val="both"/>
      </w:pPr>
      <w:r>
        <w:rPr>
          <w:rFonts w:ascii="Times New Roman"/>
          <w:b w:val="false"/>
          <w:i w:val="false"/>
          <w:color w:val="000000"/>
          <w:sz w:val="28"/>
        </w:rPr>
        <w:t xml:space="preserve">
      1. Мемлекеттік көрсетілетін қызмет техникалық және кәсіптік, орта білімнен кейінгі білім беру ұйымдарымен (бұдан әрі – көрсетілетін қызмет беруші) Қазақстан Республикасы Білім және ғылым министрінің 2017 жылғы 7 тамыздағы № 396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(Нормативтік құқықтық актілерді мемлекеттік тіркеу тізілімінде № 15744 болып тіркелген) бұйрығымен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 xml:space="preserve">стандарты </w:t>
      </w:r>
      <w:r>
        <w:rPr>
          <w:rFonts w:ascii="Times New Roman"/>
          <w:b w:val="false"/>
          <w:i w:val="false"/>
          <w:color w:val="000000"/>
          <w:sz w:val="28"/>
        </w:rPr>
        <w:t xml:space="preserve"> (бұдан әрі – Стандарт) негізінде көрсетіледі.</w:t>
      </w:r>
    </w:p>
    <w:bookmarkEnd w:id="5"/>
    <w:bookmarkStart w:name="z21" w:id="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6"/>
    <w:bookmarkStart w:name="z22" w:id="7"/>
    <w:p>
      <w:pPr>
        <w:spacing w:after="0"/>
        <w:ind w:left="0"/>
        <w:jc w:val="both"/>
      </w:pPr>
      <w:r>
        <w:rPr>
          <w:rFonts w:ascii="Times New Roman"/>
          <w:b w:val="false"/>
          <w:i w:val="false"/>
          <w:color w:val="000000"/>
          <w:sz w:val="28"/>
        </w:rPr>
        <w:t>
      1) көрсетілетін қызметті берушінің кеңсесі;</w:t>
      </w:r>
    </w:p>
    <w:bookmarkEnd w:id="7"/>
    <w:bookmarkStart w:name="z23" w:id="8"/>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8"/>
    <w:bookmarkStart w:name="z24" w:id="9"/>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9"/>
    <w:bookmarkStart w:name="z25" w:id="10"/>
    <w:p>
      <w:pPr>
        <w:spacing w:after="0"/>
        <w:ind w:left="0"/>
        <w:jc w:val="both"/>
      </w:pPr>
      <w:r>
        <w:rPr>
          <w:rFonts w:ascii="Times New Roman"/>
          <w:b w:val="false"/>
          <w:i w:val="false"/>
          <w:color w:val="000000"/>
          <w:sz w:val="28"/>
        </w:rPr>
        <w:t>
      2. Мемлекеттік қызметті көрсету нысаны: қағаз жүзінде.</w:t>
      </w:r>
    </w:p>
    <w:bookmarkEnd w:id="10"/>
    <w:bookmarkStart w:name="z26" w:id="11"/>
    <w:p>
      <w:pPr>
        <w:spacing w:after="0"/>
        <w:ind w:left="0"/>
        <w:jc w:val="both"/>
      </w:pPr>
      <w:r>
        <w:rPr>
          <w:rFonts w:ascii="Times New Roman"/>
          <w:b w:val="false"/>
          <w:i w:val="false"/>
          <w:color w:val="000000"/>
          <w:sz w:val="28"/>
        </w:rPr>
        <w:t>
      3. Мемлекеттік қызметті көрсету нәтижесі – Стандарттың 1 – қосымшасына сәйкес нысан бойынша тегін тамақтануды беру туралы хабарлама.</w:t>
      </w:r>
    </w:p>
    <w:bookmarkEnd w:id="11"/>
    <w:bookmarkStart w:name="z27" w:id="12"/>
    <w:p>
      <w:pPr>
        <w:spacing w:after="0"/>
        <w:ind w:left="0"/>
        <w:jc w:val="both"/>
      </w:pPr>
      <w:r>
        <w:rPr>
          <w:rFonts w:ascii="Times New Roman"/>
          <w:b w:val="false"/>
          <w:i w:val="false"/>
          <w:color w:val="000000"/>
          <w:sz w:val="28"/>
        </w:rPr>
        <w:t>
      Мемлекеттік қызмет көрсету нәтижесін ұсыну нысаны: электронды/қағаз жүзінде.</w:t>
      </w:r>
    </w:p>
    <w:bookmarkEnd w:id="12"/>
    <w:bookmarkStart w:name="z28" w:id="13"/>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қызметтi берушiнiң құрылымдық бөлiмшелерiнiң (қызметкерлерiнiң) iс–қимылы тәртiбiн сипаттау</w:t>
      </w:r>
    </w:p>
    <w:bookmarkEnd w:id="13"/>
    <w:bookmarkStart w:name="z29" w:id="1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ұсынылған өтініш мемлек еттік қызметті көрсету бойынша рәсімді (іс–қимылды) бастау үшін негіздеме болып табылады.</w:t>
      </w:r>
    </w:p>
    <w:bookmarkEnd w:id="14"/>
    <w:bookmarkStart w:name="z30" w:id="15"/>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 жүзеге асыру мерзімдері:</w:t>
      </w:r>
    </w:p>
    <w:bookmarkEnd w:id="15"/>
    <w:bookmarkStart w:name="z31" w:id="16"/>
    <w:p>
      <w:pPr>
        <w:spacing w:after="0"/>
        <w:ind w:left="0"/>
        <w:jc w:val="both"/>
      </w:pPr>
      <w:r>
        <w:rPr>
          <w:rFonts w:ascii="Times New Roman"/>
          <w:b w:val="false"/>
          <w:i w:val="false"/>
          <w:color w:val="000000"/>
          <w:sz w:val="28"/>
        </w:rPr>
        <w:t>
      1–іс–қимыл – мемлекеттік көрсетілетін қызметті берушінің кеңсе қызметкерімен құжаттарды қабылдау және тіркеу, құжаттарды басшысына беру – 15 (оң бес) минут ішінде;</w:t>
      </w:r>
    </w:p>
    <w:bookmarkEnd w:id="16"/>
    <w:bookmarkStart w:name="z32" w:id="17"/>
    <w:p>
      <w:pPr>
        <w:spacing w:after="0"/>
        <w:ind w:left="0"/>
        <w:jc w:val="both"/>
      </w:pPr>
      <w:r>
        <w:rPr>
          <w:rFonts w:ascii="Times New Roman"/>
          <w:b w:val="false"/>
          <w:i w:val="false"/>
          <w:color w:val="000000"/>
          <w:sz w:val="28"/>
        </w:rPr>
        <w:t>
      2–іс–қимыл – мемлекеттік көрсетілетін қызметті берушінің басшысымен құжаттарды қарау, құжаттарды маманға беру – 30 (отыз) минут ішінде;</w:t>
      </w:r>
    </w:p>
    <w:bookmarkEnd w:id="17"/>
    <w:bookmarkStart w:name="z33" w:id="18"/>
    <w:p>
      <w:pPr>
        <w:spacing w:after="0"/>
        <w:ind w:left="0"/>
        <w:jc w:val="both"/>
      </w:pPr>
      <w:r>
        <w:rPr>
          <w:rFonts w:ascii="Times New Roman"/>
          <w:b w:val="false"/>
          <w:i w:val="false"/>
          <w:color w:val="000000"/>
          <w:sz w:val="28"/>
        </w:rPr>
        <w:t>
      3–іс–қимыл – мемлекеттік көрсетілетін қызметті берушінің маманы қойылатын талаптарға сәйкестігін қарау және мемлекеттік қызмет нәтижесін дайындау – 6 (алты) күнтізбелік күні ішінде;</w:t>
      </w:r>
    </w:p>
    <w:bookmarkEnd w:id="18"/>
    <w:bookmarkStart w:name="z34" w:id="19"/>
    <w:p>
      <w:pPr>
        <w:spacing w:after="0"/>
        <w:ind w:left="0"/>
        <w:jc w:val="both"/>
      </w:pPr>
      <w:r>
        <w:rPr>
          <w:rFonts w:ascii="Times New Roman"/>
          <w:b w:val="false"/>
          <w:i w:val="false"/>
          <w:color w:val="000000"/>
          <w:sz w:val="28"/>
        </w:rPr>
        <w:t>
      4–іс–қимыл – мемлекеттік көрсетілетін қызметті берушінің басшысы мемлекеттік қызмет нәтижесіне қол қоюы – 20 (жиырма) минут ішінде;</w:t>
      </w:r>
    </w:p>
    <w:bookmarkEnd w:id="19"/>
    <w:bookmarkStart w:name="z35" w:id="20"/>
    <w:p>
      <w:pPr>
        <w:spacing w:after="0"/>
        <w:ind w:left="0"/>
        <w:jc w:val="both"/>
      </w:pPr>
      <w:r>
        <w:rPr>
          <w:rFonts w:ascii="Times New Roman"/>
          <w:b w:val="false"/>
          <w:i w:val="false"/>
          <w:color w:val="000000"/>
          <w:sz w:val="28"/>
        </w:rPr>
        <w:t>
      5–іс–қимыл – мемлекеттік көрсетілетін қызметті берушінің басшысымен қол қойылған мемлекеттік қызмет нәтижесін көрсетілетін қызмет алушыға жіберу – 1 (бір) күнтізбелік күні ішінде.</w:t>
      </w:r>
    </w:p>
    <w:bookmarkEnd w:id="20"/>
    <w:bookmarkStart w:name="z36" w:id="21"/>
    <w:p>
      <w:pPr>
        <w:spacing w:after="0"/>
        <w:ind w:left="0"/>
        <w:jc w:val="both"/>
      </w:pPr>
      <w:r>
        <w:rPr>
          <w:rFonts w:ascii="Times New Roman"/>
          <w:b w:val="false"/>
          <w:i w:val="false"/>
          <w:color w:val="000000"/>
          <w:sz w:val="28"/>
        </w:rPr>
        <w:t>
      6. Осы регламенттің 5–тармағында көрсетілген 1–іс–қимыл бойынша мемлекеттік көрсетілетін қызмет рәсімінің (іс–қимылының) нәтижесі мемлекеттік көрсетілетін қызметті берушінің басшысына құжаттарды беру болып табылады. Мемлекеттік көрсетілетін қызметті берушінің басшысы құжаттарды беру осы регламенттің 5–тармағында көрсетілген 2–іс–қимылды орындауды бастау үшін негіз болып табылады. Осы регламенттің 5–тармағында көрсетілген 2–іс–қимылдың нәтижесі осы регламенттің 5–тармағында көрсетілген 3–іс–қимылды орындауды бастау үшін негіз болып табылатын құжаттарды мемлекеттік көрсетілетін қызметті берушінің басшысымен қарау және құжаттарды мемлекеттік көрсетілетін қызметті берушінің маманына беру болып табылады. Мемлекеттік көрсетілетін қызметті берушінің маманының құжаттарды қойылатын талаптарға сәйкестігін қарауы және осы регламенттің 5–тармағында көрсетілген 4–іс–қимылды орындауды бастау үшін негіз болып табылатын мемлекеттік қызмет көрсету нәтижесін дайындауы осы регламенттің 5–тармағында көрсетілген 3–іс–қимылдың нәтижесі болып табылады. Осы регламенттің 5–тармағында көрсетілген 4–іс–қимылдың нәтижесі осы регламенттің 5–тармағында көрсетілген 5–іс–қимылды орындауды бастау үшін негіз болып табылатын мемлекеттік көрсетілетін қызметті берушінің басшысымен мемлекеттік қызмет көрсетудің нәтижесіне қол қоюы болып табылады. Осы регламенттің 5–тармағында көрсетілген 5–іс–қимылдың нәтижесі мемлекеттік көрсетілетін қызметті берушінің басшысымен қол қойылған мемлекеттік қызмет көрсету нәтижесін мемлекеттік көрсетілетін қызмет алушыға жолдау болып табылады.</w:t>
      </w:r>
    </w:p>
    <w:bookmarkEnd w:id="21"/>
    <w:bookmarkStart w:name="z37" w:id="2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2"/>
    <w:bookmarkStart w:name="z38" w:id="2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 (қызметкерлер) тізбесі:</w:t>
      </w:r>
    </w:p>
    <w:bookmarkEnd w:id="23"/>
    <w:bookmarkStart w:name="z39" w:id="24"/>
    <w:p>
      <w:pPr>
        <w:spacing w:after="0"/>
        <w:ind w:left="0"/>
        <w:jc w:val="both"/>
      </w:pPr>
      <w:r>
        <w:rPr>
          <w:rFonts w:ascii="Times New Roman"/>
          <w:b w:val="false"/>
          <w:i w:val="false"/>
          <w:color w:val="000000"/>
          <w:sz w:val="28"/>
        </w:rPr>
        <w:t>
      1) мемлекеттік көрсетілетін қызметті берушінің кеңсе қызметкері;</w:t>
      </w:r>
    </w:p>
    <w:bookmarkEnd w:id="24"/>
    <w:bookmarkStart w:name="z40" w:id="25"/>
    <w:p>
      <w:pPr>
        <w:spacing w:after="0"/>
        <w:ind w:left="0"/>
        <w:jc w:val="both"/>
      </w:pPr>
      <w:r>
        <w:rPr>
          <w:rFonts w:ascii="Times New Roman"/>
          <w:b w:val="false"/>
          <w:i w:val="false"/>
          <w:color w:val="000000"/>
          <w:sz w:val="28"/>
        </w:rPr>
        <w:t>
      2) мемлекеттік көрсетілетін қызметті берушінің басшысы;</w:t>
      </w:r>
    </w:p>
    <w:bookmarkEnd w:id="25"/>
    <w:bookmarkStart w:name="z41" w:id="26"/>
    <w:p>
      <w:pPr>
        <w:spacing w:after="0"/>
        <w:ind w:left="0"/>
        <w:jc w:val="both"/>
      </w:pPr>
      <w:r>
        <w:rPr>
          <w:rFonts w:ascii="Times New Roman"/>
          <w:b w:val="false"/>
          <w:i w:val="false"/>
          <w:color w:val="000000"/>
          <w:sz w:val="28"/>
        </w:rPr>
        <w:t>
      3) мемлекеттік көрсетілетін қызметті берушінің маманы.</w:t>
      </w:r>
    </w:p>
    <w:bookmarkEnd w:id="26"/>
    <w:bookmarkStart w:name="z42" w:id="27"/>
    <w:p>
      <w:pPr>
        <w:spacing w:after="0"/>
        <w:ind w:left="0"/>
        <w:jc w:val="both"/>
      </w:pPr>
      <w:r>
        <w:rPr>
          <w:rFonts w:ascii="Times New Roman"/>
          <w:b w:val="false"/>
          <w:i w:val="false"/>
          <w:color w:val="000000"/>
          <w:sz w:val="28"/>
        </w:rPr>
        <w:t>
      8. Мемлекеттiк қызметтi көрсету үшiн қажетті әрбір рәсімнің (іс–қимылдың) ұзақтығы көрсетілген құрылымдық бөлімшелер (қызметкерлер) арасындағы рәсімдер (іс–қимылдар) реттілігінің сипаттамасы:</w:t>
      </w:r>
    </w:p>
    <w:bookmarkEnd w:id="27"/>
    <w:bookmarkStart w:name="z43" w:id="28"/>
    <w:p>
      <w:pPr>
        <w:spacing w:after="0"/>
        <w:ind w:left="0"/>
        <w:jc w:val="both"/>
      </w:pPr>
      <w:r>
        <w:rPr>
          <w:rFonts w:ascii="Times New Roman"/>
          <w:b w:val="false"/>
          <w:i w:val="false"/>
          <w:color w:val="000000"/>
          <w:sz w:val="28"/>
        </w:rPr>
        <w:t>
      1) мемлекеттік көрсетілетін қызметті берушінің кеңсе қызметкерімен құжаттарды қабылдау мен тіркеу, құжаттарды мемлекеттік көрсетілетін қызметті берушінің басшысына беру – 15(оң бес) минут ішінде;</w:t>
      </w:r>
    </w:p>
    <w:bookmarkEnd w:id="28"/>
    <w:bookmarkStart w:name="z44" w:id="29"/>
    <w:p>
      <w:pPr>
        <w:spacing w:after="0"/>
        <w:ind w:left="0"/>
        <w:jc w:val="both"/>
      </w:pPr>
      <w:r>
        <w:rPr>
          <w:rFonts w:ascii="Times New Roman"/>
          <w:b w:val="false"/>
          <w:i w:val="false"/>
          <w:color w:val="000000"/>
          <w:sz w:val="28"/>
        </w:rPr>
        <w:t>
      2) мемлекеттік көрсетілетін қызметті берушінің басшысымен құжаттарды қарау, құжаттарды мемлекеттік көрсетілетін қызметті берушінің маманына беру – 30 (отыз) минут ішінде;</w:t>
      </w:r>
    </w:p>
    <w:bookmarkEnd w:id="29"/>
    <w:bookmarkStart w:name="z45" w:id="30"/>
    <w:p>
      <w:pPr>
        <w:spacing w:after="0"/>
        <w:ind w:left="0"/>
        <w:jc w:val="both"/>
      </w:pPr>
      <w:r>
        <w:rPr>
          <w:rFonts w:ascii="Times New Roman"/>
          <w:b w:val="false"/>
          <w:i w:val="false"/>
          <w:color w:val="000000"/>
          <w:sz w:val="28"/>
        </w:rPr>
        <w:t>
      3) мемлекеттік көрсетілетін қызметті берушінің маманымен құжаттарды қойылатын талаптарға сәйкестігін қарауы және мемлекеттік қызмет көрсету нәтижесін дайындау – 6 (алты) күнтізбелік күні ішінде;</w:t>
      </w:r>
    </w:p>
    <w:bookmarkEnd w:id="30"/>
    <w:bookmarkStart w:name="z46" w:id="31"/>
    <w:p>
      <w:pPr>
        <w:spacing w:after="0"/>
        <w:ind w:left="0"/>
        <w:jc w:val="both"/>
      </w:pPr>
      <w:r>
        <w:rPr>
          <w:rFonts w:ascii="Times New Roman"/>
          <w:b w:val="false"/>
          <w:i w:val="false"/>
          <w:color w:val="000000"/>
          <w:sz w:val="28"/>
        </w:rPr>
        <w:t>
      4) мемлекеттік көрсетілетін қызметті берушінің басшысымен мемлекеттік қызмет көрсету нәтижесіне қол қою – 20 (жиырма) минут ішінде;</w:t>
      </w:r>
    </w:p>
    <w:bookmarkEnd w:id="31"/>
    <w:bookmarkStart w:name="z47" w:id="32"/>
    <w:p>
      <w:pPr>
        <w:spacing w:after="0"/>
        <w:ind w:left="0"/>
        <w:jc w:val="both"/>
      </w:pPr>
      <w:r>
        <w:rPr>
          <w:rFonts w:ascii="Times New Roman"/>
          <w:b w:val="false"/>
          <w:i w:val="false"/>
          <w:color w:val="000000"/>
          <w:sz w:val="28"/>
        </w:rPr>
        <w:t>
      5) мемлекеттік көрсетілетін қызметті берушінің басшысымен қол қойылған мемлекеттік қызмет көрсету нәтижесін көрсетілетін қызмет алушыға жолдау – 1 (бір) күнтізбелік күні ішінде.</w:t>
      </w:r>
    </w:p>
    <w:bookmarkEnd w:id="32"/>
    <w:bookmarkStart w:name="z48" w:id="33"/>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49" w:id="34"/>
    <w:p>
      <w:pPr>
        <w:spacing w:after="0"/>
        <w:ind w:left="0"/>
        <w:jc w:val="both"/>
      </w:pPr>
      <w:r>
        <w:rPr>
          <w:rFonts w:ascii="Times New Roman"/>
          <w:b w:val="false"/>
          <w:i w:val="false"/>
          <w:color w:val="000000"/>
          <w:sz w:val="28"/>
        </w:rPr>
        <w:t>
      9. Мемлекеттік корпорацияға жүгіну тәртібін әрбір рәсімнің (іс–қимылдың) көрсетілуімен сипаттау:</w:t>
      </w:r>
    </w:p>
    <w:bookmarkEnd w:id="34"/>
    <w:bookmarkStart w:name="z50" w:id="35"/>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қызмет көрсету арқылы операциялық залда жүзеге асырылады;</w:t>
      </w:r>
    </w:p>
    <w:bookmarkEnd w:id="35"/>
    <w:bookmarkStart w:name="z51" w:id="36"/>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логин мен парольді енгізуі (авторизациялау процесі);</w:t>
      </w:r>
    </w:p>
    <w:bookmarkEnd w:id="36"/>
    <w:bookmarkStart w:name="z52" w:id="37"/>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bookmarkEnd w:id="37"/>
    <w:bookmarkStart w:name="z53" w:id="38"/>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bookmarkEnd w:id="38"/>
    <w:bookmarkStart w:name="z54" w:id="39"/>
    <w:p>
      <w:pPr>
        <w:spacing w:after="0"/>
        <w:ind w:left="0"/>
        <w:jc w:val="both"/>
      </w:pPr>
      <w:r>
        <w:rPr>
          <w:rFonts w:ascii="Times New Roman"/>
          <w:b w:val="false"/>
          <w:i w:val="false"/>
          <w:color w:val="000000"/>
          <w:sz w:val="28"/>
        </w:rPr>
        <w:t>
      5) 1 шарт – ЖТ МДҚ–да көрсетілетін қызметті алушы деректерінің және БНАЖ–да сенім хат деректерінің бар болуын тексеру;</w:t>
      </w:r>
    </w:p>
    <w:bookmarkEnd w:id="39"/>
    <w:bookmarkStart w:name="z55" w:id="40"/>
    <w:p>
      <w:pPr>
        <w:spacing w:after="0"/>
        <w:ind w:left="0"/>
        <w:jc w:val="both"/>
      </w:pPr>
      <w:r>
        <w:rPr>
          <w:rFonts w:ascii="Times New Roman"/>
          <w:b w:val="false"/>
          <w:i w:val="false"/>
          <w:color w:val="000000"/>
          <w:sz w:val="28"/>
        </w:rPr>
        <w:t>
      6) 4–процесс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bookmarkEnd w:id="40"/>
    <w:bookmarkStart w:name="z56" w:id="41"/>
    <w:p>
      <w:pPr>
        <w:spacing w:after="0"/>
        <w:ind w:left="0"/>
        <w:jc w:val="both"/>
      </w:pPr>
      <w:r>
        <w:rPr>
          <w:rFonts w:ascii="Times New Roman"/>
          <w:b w:val="false"/>
          <w:i w:val="false"/>
          <w:color w:val="000000"/>
          <w:sz w:val="28"/>
        </w:rPr>
        <w:t>
      7) 5–процесс – ЭҮШ арқылы өңірлік электрондық үкімет шлюзінің ақпараттық жұмыс орнына (бұдан әрі – ӨЭҮШ АЖО) Мемлекеттік корпорация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p>
    <w:bookmarkEnd w:id="41"/>
    <w:bookmarkStart w:name="z57" w:id="42"/>
    <w:p>
      <w:pPr>
        <w:spacing w:after="0"/>
        <w:ind w:left="0"/>
        <w:jc w:val="both"/>
      </w:pPr>
      <w:r>
        <w:rPr>
          <w:rFonts w:ascii="Times New Roman"/>
          <w:b w:val="false"/>
          <w:i w:val="false"/>
          <w:color w:val="000000"/>
          <w:sz w:val="28"/>
        </w:rPr>
        <w:t>
      8) 6–процесс – электрондық құжатты ӨЭҮШ АЖО–да тіркеу;</w:t>
      </w:r>
    </w:p>
    <w:bookmarkEnd w:id="42"/>
    <w:bookmarkStart w:name="z58" w:id="43"/>
    <w:p>
      <w:pPr>
        <w:spacing w:after="0"/>
        <w:ind w:left="0"/>
        <w:jc w:val="both"/>
      </w:pPr>
      <w:r>
        <w:rPr>
          <w:rFonts w:ascii="Times New Roman"/>
          <w:b w:val="false"/>
          <w:i w:val="false"/>
          <w:color w:val="000000"/>
          <w:sz w:val="28"/>
        </w:rPr>
        <w:t>
      9) 2 шарт –көрсетілетін қызметті берушінің көрсетілетін қызметті алушымен қоса берілген құжаттарды Стандартта көрсетілген сәйкестікке және қызмет көрсету үшін негіздерін тексеруі;</w:t>
      </w:r>
    </w:p>
    <w:bookmarkEnd w:id="43"/>
    <w:bookmarkStart w:name="z59" w:id="44"/>
    <w:p>
      <w:pPr>
        <w:spacing w:after="0"/>
        <w:ind w:left="0"/>
        <w:jc w:val="both"/>
      </w:pPr>
      <w:r>
        <w:rPr>
          <w:rFonts w:ascii="Times New Roman"/>
          <w:b w:val="false"/>
          <w:i w:val="false"/>
          <w:color w:val="000000"/>
          <w:sz w:val="28"/>
        </w:rPr>
        <w:t>
      10) 7–процесс – көрсетілетін қызметті алушының құжаттарында бұзушылықтың болуына байланысты сұрау салынған қызметтен бас тарту туралы хабарламаны қалыптастыруы;</w:t>
      </w:r>
    </w:p>
    <w:bookmarkEnd w:id="44"/>
    <w:bookmarkStart w:name="z60" w:id="45"/>
    <w:p>
      <w:pPr>
        <w:spacing w:after="0"/>
        <w:ind w:left="0"/>
        <w:jc w:val="both"/>
      </w:pPr>
      <w:r>
        <w:rPr>
          <w:rFonts w:ascii="Times New Roman"/>
          <w:b w:val="false"/>
          <w:i w:val="false"/>
          <w:color w:val="000000"/>
          <w:sz w:val="28"/>
        </w:rPr>
        <w:t>
      11) 8–процесс – көрсетілетін қызметті алушының ӨЭҮШ АЖО қалыптастырған қызметтің нәтижесін (шешім) Мемлекеттік корпорациясының операторы арқылы алуы.</w:t>
      </w:r>
    </w:p>
    <w:bookmarkEnd w:id="45"/>
    <w:bookmarkStart w:name="z61" w:id="46"/>
    <w:p>
      <w:pPr>
        <w:spacing w:after="0"/>
        <w:ind w:left="0"/>
        <w:jc w:val="both"/>
      </w:pPr>
      <w:r>
        <w:rPr>
          <w:rFonts w:ascii="Times New Roman"/>
          <w:b w:val="false"/>
          <w:i w:val="false"/>
          <w:color w:val="000000"/>
          <w:sz w:val="28"/>
        </w:rPr>
        <w:t xml:space="preserve">
      10. Әрбір рәсімнің көрсетілуімен портал арқылы түсетін өтініштер тәртібін сипаттау: </w:t>
      </w:r>
    </w:p>
    <w:bookmarkEnd w:id="46"/>
    <w:bookmarkStart w:name="z62" w:id="47"/>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сонымен қатар парольдің көмегімен жүзеге асырады;</w:t>
      </w:r>
    </w:p>
    <w:bookmarkEnd w:id="47"/>
    <w:bookmarkStart w:name="z63" w:id="48"/>
    <w:p>
      <w:pPr>
        <w:spacing w:after="0"/>
        <w:ind w:left="0"/>
        <w:jc w:val="both"/>
      </w:pPr>
      <w:r>
        <w:rPr>
          <w:rFonts w:ascii="Times New Roman"/>
          <w:b w:val="false"/>
          <w:i w:val="false"/>
          <w:color w:val="000000"/>
          <w:sz w:val="28"/>
        </w:rPr>
        <w:t>
      2) 1–процесс – көрсетілетін қызметті алушының қызмет алу үшін порталда ЖСН және парольді енгізуі (авторизация үдерісі);</w:t>
      </w:r>
    </w:p>
    <w:bookmarkEnd w:id="48"/>
    <w:bookmarkStart w:name="z64" w:id="49"/>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bookmarkEnd w:id="49"/>
    <w:bookmarkStart w:name="z65" w:id="50"/>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bookmarkEnd w:id="50"/>
    <w:bookmarkStart w:name="z66" w:id="5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қол қойылған тіркеу куәлігін таңдауы;</w:t>
      </w:r>
    </w:p>
    <w:bookmarkEnd w:id="51"/>
    <w:bookmarkStart w:name="z67" w:id="52"/>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bookmarkEnd w:id="52"/>
    <w:bookmarkStart w:name="z68" w:id="53"/>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53"/>
    <w:bookmarkStart w:name="z69" w:id="54"/>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bookmarkEnd w:id="54"/>
    <w:bookmarkStart w:name="z70" w:id="55"/>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сәйкестігін және негіздерін тексеруі;</w:t>
      </w:r>
    </w:p>
    <w:bookmarkEnd w:id="55"/>
    <w:bookmarkStart w:name="z71" w:id="56"/>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56"/>
    <w:bookmarkStart w:name="z72" w:id="57"/>
    <w:p>
      <w:pPr>
        <w:spacing w:after="0"/>
        <w:ind w:left="0"/>
        <w:jc w:val="both"/>
      </w:pPr>
      <w:r>
        <w:rPr>
          <w:rFonts w:ascii="Times New Roman"/>
          <w:b w:val="false"/>
          <w:i w:val="false"/>
          <w:color w:val="000000"/>
          <w:sz w:val="28"/>
        </w:rPr>
        <w:t>
      11) 7–процесс – көрсетілетін қызметті алушының ӨЭҮШ АЖО қалыптастырған қызметтің нәтижесін (электрондық құжат нысанындағы хабарламаны) алуы.</w:t>
      </w:r>
    </w:p>
    <w:bookmarkEnd w:id="57"/>
    <w:bookmarkStart w:name="z73" w:id="58"/>
    <w:p>
      <w:pPr>
        <w:spacing w:after="0"/>
        <w:ind w:left="0"/>
        <w:jc w:val="both"/>
      </w:pPr>
      <w:r>
        <w:rPr>
          <w:rFonts w:ascii="Times New Roman"/>
          <w:b w:val="false"/>
          <w:i w:val="false"/>
          <w:color w:val="000000"/>
          <w:sz w:val="28"/>
        </w:rPr>
        <w:t>
      Портал арқылы мемлекеттік қызметті көрсету кезінде қатыстырылған ақпараттық жүйелердің функционалдық өзара іс–қимыл диаграммасы осы регламентке 1–қосымшада келтірілген.</w:t>
      </w:r>
    </w:p>
    <w:bookmarkEnd w:id="58"/>
    <w:bookmarkStart w:name="z74" w:id="59"/>
    <w:p>
      <w:pPr>
        <w:spacing w:after="0"/>
        <w:ind w:left="0"/>
        <w:jc w:val="both"/>
      </w:pP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 осы регламентке 2–қосымшаға сай мемлекеттік көрсетілетін қызметтің бизнес–үдерістердің анықтамалығында көрсетіледі.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тәрбиеленушілер мен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алушылардың жекелеген санаттағы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азаматтарына, сондай-ақ, қорғаншылық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(қамқоршылықтағы) пен патронаттағы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тұлғаларына тегін тамақтандыруды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1-қосымша</w:t>
            </w:r>
          </w:p>
        </w:tc>
      </w:tr>
    </w:tbl>
    <w:bookmarkStart w:name="z84" w:id="60"/>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w:t>
      </w:r>
    </w:p>
    <w:bookmarkEnd w:id="60"/>
    <w:bookmarkStart w:name="z85"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7089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2"/>
    <w:p>
      <w:pPr>
        <w:spacing w:after="0"/>
        <w:ind w:left="0"/>
        <w:jc w:val="both"/>
      </w:pPr>
      <w:r>
        <w:rPr>
          <w:rFonts w:ascii="Times New Roman"/>
          <w:b w:val="false"/>
          <w:i w:val="false"/>
          <w:color w:val="000000"/>
          <w:sz w:val="28"/>
        </w:rPr>
        <w:t>
      Шартты белгілер:</w:t>
      </w:r>
    </w:p>
    <w:bookmarkEnd w:id="62"/>
    <w:bookmarkStart w:name="z87"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1374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тәрбиеленушілер мен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алушылардың жекелеген санаттағы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азаматтарына, сондай-ақ, қорғаншылық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(қамқоршылықтағы) пен патронаттағы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тұлғаларына тегін тамақтандыруды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bookmarkStart w:name="z98" w:id="64"/>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қызметтің бизнес–үдерістердің анықтамалығы</w:t>
      </w:r>
    </w:p>
    <w:bookmarkEnd w:id="64"/>
    <w:bookmarkStart w:name="z99"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66"/>
    <w:p>
      <w:pPr>
        <w:spacing w:after="0"/>
        <w:ind w:left="0"/>
        <w:jc w:val="both"/>
      </w:pPr>
      <w:r>
        <w:rPr>
          <w:rFonts w:ascii="Times New Roman"/>
          <w:b w:val="false"/>
          <w:i w:val="false"/>
          <w:color w:val="000000"/>
          <w:sz w:val="28"/>
        </w:rPr>
        <w:t>
      Шартты белгілер:</w:t>
      </w:r>
    </w:p>
    <w:bookmarkEnd w:id="66"/>
    <w:bookmarkStart w:name="z101"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