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f966" w14:textId="549f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2019 - 2021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2018 жылғы 24 желтоқсандағы № 353 шешімі. Қарағанды облысының Әділет департаментінде 2018 жылғы 27 желтоқсанда № 5094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2019-2021 жылдарға арналған, оның ішінде 2019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67 528 040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39 622 551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537 268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1 781 457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25 586 764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71 672 450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4 287 140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4 287 140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445 291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445 291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7 986 259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7 986 259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9 111 360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5 037 610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3 912 509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Бюджет кодексінің 52-бабының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мәслихатпен Қарағанды қаласының бюджетіне аударымдардың нормативтері келесі мөлшерлерде белгіленген: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салық салынатын табыстардан ұсталатын - 50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- 52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қала бюджеті түсімдерінің құрамында облыстық бюджеттен 847 964 мың теңге сомасындағы субвенциялар көзделгені ескерілсін.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қаласы әкімдігінің 2019 жылға арналған резерві 269 573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қалалық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қала бюджетінің түсімдері мен шығыстарының құрамында облыстық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Қарағанды қаласының Қазыбек би атындағы ауданының және Октябрь ауданының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қала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қала бюджетін атқару процесінде жалақы төлеуге кететін шығыстардың секвестрлеуге жатпайтыны белгіленсін.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2019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қалалық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-7 986 259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-2 177 032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2021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"24"желтоқсандағы ХХХІІІ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2019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қалалық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бойынша кеңес берушілер мен ассистенттер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аса қауіпті инфекциялық ауруға шалдыққан жануарларының санитарлық союын жүргізуге құнын иелеріне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қамтылатын азаматтық қызметшілердің жекелеген санаттарына, ұйымдардың қызметкерлеріне, мемлекеттік кәсіпорындардың қызметкерлеріне ең төменгі жалақы мөлшерінің өзгеруіне байланысты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Заңдардың өзгеруіне байланысты төмен бюджеттердің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бағдарламасының атуы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2019 жылға арналған бюджеттік бағдарламалары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2019 жылға арналған бюджетін атқару процесінде секвестрлеуге жатпайтын бюджеттік бағдарламалар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