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7098e" w14:textId="7f709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2017 жылғы 25 желтоқсандағы XVI сессиясының № 16/156 "2018-2020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2018 жылғы 27 қарашадағы № 28/256 шешімі. Қарағанды облысының Әділет департаментінде 2018 жылғы 11 желтоқсанда № 5049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Жезқазған қалалық мәслихаты ШЕШІМ</w:t>
      </w:r>
      <w:r>
        <w:rPr>
          <w:rFonts w:ascii="Times New Roman"/>
          <w:b/>
          <w:i w:val="false"/>
          <w:color w:val="000000"/>
          <w:sz w:val="28"/>
        </w:rPr>
        <w:t xml:space="preserve">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Жезқазған қалалық мәслихатының 2017 жылғы 25 желтоқсандағы XVI сессиясының № 16/156 "2018-2020 жылдарға арналған қалалық бюджет туралы" (Нормативтік құқықтық актілерді мемлекеттік тіркеу тізілімінде № 4517 тіркелген, 2018 жылғы 10 қаңтардағы Қазақстан Республикасы Нормативтік құқықтық актілерінің электрондық түрдегі эталондық бақылау банкінде, 2018 жылғы 12 қаңтардағы № 02 (8065), 2018 жылғы 19 қаңтардағы № 03 (8066), "Сарыарқа" газетінде, 2018 жылғы 12 қаңтардағы № 1 (207), 2018 жылғы 19 қаңтардағы № 2 (208) "Жезказганский вестник"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bookmarkStart w:name="z7" w:id="2"/>
    <w:p>
      <w:pPr>
        <w:spacing w:after="0"/>
        <w:ind w:left="0"/>
        <w:jc w:val="both"/>
      </w:pPr>
      <w:r>
        <w:rPr>
          <w:rFonts w:ascii="Times New Roman"/>
          <w:b w:val="false"/>
          <w:i w:val="false"/>
          <w:color w:val="000000"/>
          <w:sz w:val="28"/>
        </w:rPr>
        <w:t xml:space="preserve">
      "1. 2018-2020 жылдарға арналған қалалық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келесі көлемдерде бекітілсін: </w:t>
      </w:r>
    </w:p>
    <w:bookmarkEnd w:id="2"/>
    <w:bookmarkStart w:name="z8" w:id="3"/>
    <w:p>
      <w:pPr>
        <w:spacing w:after="0"/>
        <w:ind w:left="0"/>
        <w:jc w:val="both"/>
      </w:pPr>
      <w:r>
        <w:rPr>
          <w:rFonts w:ascii="Times New Roman"/>
          <w:b w:val="false"/>
          <w:i w:val="false"/>
          <w:color w:val="000000"/>
          <w:sz w:val="28"/>
        </w:rPr>
        <w:t>
      1) кірістер – 12187933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7373738 мың теңге;</w:t>
      </w:r>
    </w:p>
    <w:bookmarkEnd w:id="4"/>
    <w:bookmarkStart w:name="z10" w:id="5"/>
    <w:p>
      <w:pPr>
        <w:spacing w:after="0"/>
        <w:ind w:left="0"/>
        <w:jc w:val="both"/>
      </w:pPr>
      <w:r>
        <w:rPr>
          <w:rFonts w:ascii="Times New Roman"/>
          <w:b w:val="false"/>
          <w:i w:val="false"/>
          <w:color w:val="000000"/>
          <w:sz w:val="28"/>
        </w:rPr>
        <w:t>
      салықтық емес түсімдер – 39869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51431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4722895 мың теңге;</w:t>
      </w:r>
    </w:p>
    <w:bookmarkEnd w:id="7"/>
    <w:bookmarkStart w:name="z13" w:id="8"/>
    <w:p>
      <w:pPr>
        <w:spacing w:after="0"/>
        <w:ind w:left="0"/>
        <w:jc w:val="both"/>
      </w:pPr>
      <w:r>
        <w:rPr>
          <w:rFonts w:ascii="Times New Roman"/>
          <w:b w:val="false"/>
          <w:i w:val="false"/>
          <w:color w:val="000000"/>
          <w:sz w:val="28"/>
        </w:rPr>
        <w:t>
      2) шығындар - 13086213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367338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398646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31308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алу 1265618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1265618 мың теңге, оның ішінде:</w:t>
      </w:r>
    </w:p>
    <w:bookmarkEnd w:id="16"/>
    <w:bookmarkStart w:name="z22" w:id="17"/>
    <w:p>
      <w:pPr>
        <w:spacing w:after="0"/>
        <w:ind w:left="0"/>
        <w:jc w:val="both"/>
      </w:pPr>
      <w:r>
        <w:rPr>
          <w:rFonts w:ascii="Times New Roman"/>
          <w:b w:val="false"/>
          <w:i w:val="false"/>
          <w:color w:val="000000"/>
          <w:sz w:val="28"/>
        </w:rPr>
        <w:t>
      қарыздар түсімдері – 571426 мың теңге;</w:t>
      </w:r>
    </w:p>
    <w:bookmarkEnd w:id="17"/>
    <w:bookmarkStart w:name="z23" w:id="18"/>
    <w:p>
      <w:pPr>
        <w:spacing w:after="0"/>
        <w:ind w:left="0"/>
        <w:jc w:val="both"/>
      </w:pPr>
      <w:r>
        <w:rPr>
          <w:rFonts w:ascii="Times New Roman"/>
          <w:b w:val="false"/>
          <w:i w:val="false"/>
          <w:color w:val="000000"/>
          <w:sz w:val="28"/>
        </w:rPr>
        <w:t>
      қарыздарды өтеу – 31308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725500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мазмұндалсын:</w:t>
      </w:r>
    </w:p>
    <w:bookmarkStart w:name="z26" w:id="20"/>
    <w:p>
      <w:pPr>
        <w:spacing w:after="0"/>
        <w:ind w:left="0"/>
        <w:jc w:val="both"/>
      </w:pPr>
      <w:r>
        <w:rPr>
          <w:rFonts w:ascii="Times New Roman"/>
          <w:b w:val="false"/>
          <w:i w:val="false"/>
          <w:color w:val="000000"/>
          <w:sz w:val="28"/>
        </w:rPr>
        <w:t>
      "4. 2018 жылға арналған қалалық бюджеттің түсімдерінің құрамында облыстық және республикалық бюджеттерден 3425675 мың теңге сомасындағы ағымдағы нысаналы трансферттер мен даму трансферттері қарастырылғаны ескерілсін.";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мазмұндалсын:</w:t>
      </w:r>
    </w:p>
    <w:bookmarkStart w:name="z28" w:id="21"/>
    <w:p>
      <w:pPr>
        <w:spacing w:after="0"/>
        <w:ind w:left="0"/>
        <w:jc w:val="both"/>
      </w:pPr>
      <w:r>
        <w:rPr>
          <w:rFonts w:ascii="Times New Roman"/>
          <w:b w:val="false"/>
          <w:i w:val="false"/>
          <w:color w:val="000000"/>
          <w:sz w:val="28"/>
        </w:rPr>
        <w:t>
      "6. 2018 жылға арналған қалалық бюджеттің шығыстары құрамында ауылдық елді мекендердің әлеуметтік сала мамандарын қолдау шараларын іске асыруға республикалық бюджеттен 5832 мың теңге бюджеттік кредиттер қарастырылғаны ескерілсін.";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келесі редакцияда мазмұндалсын:</w:t>
      </w:r>
    </w:p>
    <w:bookmarkStart w:name="z30" w:id="22"/>
    <w:p>
      <w:pPr>
        <w:spacing w:after="0"/>
        <w:ind w:left="0"/>
        <w:jc w:val="both"/>
      </w:pPr>
      <w:r>
        <w:rPr>
          <w:rFonts w:ascii="Times New Roman"/>
          <w:b w:val="false"/>
          <w:i w:val="false"/>
          <w:color w:val="000000"/>
          <w:sz w:val="28"/>
        </w:rPr>
        <w:t>
      "12. Жезқазған қаласы атқарушы органының 2018 жылға арналған резерві 0 мың теңге сомасында бекітілсін.";</w:t>
      </w:r>
    </w:p>
    <w:bookmarkEnd w:id="22"/>
    <w:bookmarkStart w:name="z31" w:id="2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p>
    <w:bookmarkEnd w:id="23"/>
    <w:bookmarkStart w:name="z32" w:id="24"/>
    <w:p>
      <w:pPr>
        <w:spacing w:after="0"/>
        <w:ind w:left="0"/>
        <w:jc w:val="both"/>
      </w:pPr>
      <w:r>
        <w:rPr>
          <w:rFonts w:ascii="Times New Roman"/>
          <w:b w:val="false"/>
          <w:i w:val="false"/>
          <w:color w:val="000000"/>
          <w:sz w:val="28"/>
        </w:rPr>
        <w:t>
      2. Осы шешім 2018 жылдың 1 қаңтарынан бастап қолданысқа енеді.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Муханбедин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2018 жылғы 27 қарашадағы</w:t>
            </w:r>
            <w:r>
              <w:br/>
            </w:r>
            <w:r>
              <w:rPr>
                <w:rFonts w:ascii="Times New Roman"/>
                <w:b w:val="false"/>
                <w:i w:val="false"/>
                <w:color w:val="000000"/>
                <w:sz w:val="20"/>
              </w:rPr>
              <w:t>ХХVІІІ сессиясының №28/256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2017 жылғы 25 желтоқсандағы</w:t>
            </w:r>
            <w:r>
              <w:br/>
            </w:r>
            <w:r>
              <w:rPr>
                <w:rFonts w:ascii="Times New Roman"/>
                <w:b w:val="false"/>
                <w:i w:val="false"/>
                <w:color w:val="000000"/>
                <w:sz w:val="20"/>
              </w:rPr>
              <w:t>XVI сессиясының №16/156 шешіміне</w:t>
            </w:r>
            <w:r>
              <w:br/>
            </w:r>
            <w:r>
              <w:rPr>
                <w:rFonts w:ascii="Times New Roman"/>
                <w:b w:val="false"/>
                <w:i w:val="false"/>
                <w:color w:val="000000"/>
                <w:sz w:val="20"/>
              </w:rPr>
              <w:t>1 қосымша</w:t>
            </w:r>
          </w:p>
        </w:tc>
      </w:tr>
    </w:tbl>
    <w:bookmarkStart w:name="z37" w:id="25"/>
    <w:p>
      <w:pPr>
        <w:spacing w:after="0"/>
        <w:ind w:left="0"/>
        <w:jc w:val="left"/>
      </w:pPr>
      <w:r>
        <w:rPr>
          <w:rFonts w:ascii="Times New Roman"/>
          <w:b/>
          <w:i w:val="false"/>
          <w:color w:val="000000"/>
        </w:rPr>
        <w:t xml:space="preserve"> 2018 жылға арналған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12187933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4722895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13086213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1265618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2018 жылғы 27 қарашадағы</w:t>
            </w:r>
            <w:r>
              <w:br/>
            </w:r>
            <w:r>
              <w:rPr>
                <w:rFonts w:ascii="Times New Roman"/>
                <w:b w:val="false"/>
                <w:i w:val="false"/>
                <w:color w:val="000000"/>
                <w:sz w:val="20"/>
              </w:rPr>
              <w:t>ХХVІІІ сессиясының №28/256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2017 жылғы 25 желтоқсандағы</w:t>
            </w:r>
            <w:r>
              <w:br/>
            </w:r>
            <w:r>
              <w:rPr>
                <w:rFonts w:ascii="Times New Roman"/>
                <w:b w:val="false"/>
                <w:i w:val="false"/>
                <w:color w:val="000000"/>
                <w:sz w:val="20"/>
              </w:rPr>
              <w:t>XVI сессиясының №16/156 шешіміне</w:t>
            </w:r>
            <w:r>
              <w:br/>
            </w:r>
            <w:r>
              <w:rPr>
                <w:rFonts w:ascii="Times New Roman"/>
                <w:b w:val="false"/>
                <w:i w:val="false"/>
                <w:color w:val="000000"/>
                <w:sz w:val="20"/>
              </w:rPr>
              <w:t>4 қосымша</w:t>
            </w:r>
          </w:p>
        </w:tc>
      </w:tr>
    </w:tbl>
    <w:bookmarkStart w:name="z40" w:id="26"/>
    <w:p>
      <w:pPr>
        <w:spacing w:after="0"/>
        <w:ind w:left="0"/>
        <w:jc w:val="left"/>
      </w:pPr>
      <w:r>
        <w:rPr>
          <w:rFonts w:ascii="Times New Roman"/>
          <w:b/>
          <w:i w:val="false"/>
          <w:color w:val="000000"/>
        </w:rPr>
        <w:t xml:space="preserve"> 2018 жылға арналған ағымдағы нысаналы трансферттер мен нысаналы даму трансферттері, кредиттер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және оқу кезеңінде негізгі қызметкерді алмастырғаны үшін мұғалімдерге қосымша ақы төлеуге,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бағыты бойынша төленген сомаларын өтеуге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нормасын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(орын толтырушы) құралдарының тізбесін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еңбек нарығын дамытуға бағытталған іс-шараларды іске асыруға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төлемін ішінара субсидиялау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идеяларды іске асыру үшін мемлекеттік гранттар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орталықтарына әлеуметтік жұмыс жөніндегі консультанттар мен ассистенттерді енгізуге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жұмысқа орналастыру үшін арнайы жұмыс орындарын құруға жұмыс берушінің шығындарын субсидиялауға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төлеуге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нарығында сұранысқа ие мамандықтар мен дағдылар бойынша жұмыс кадрларын қысқа кәсіби оқытуға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жеке жұмысқа орналастыру агенттіктеріне қызмет көрсету аутсорсингіне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интернет-сайттардың автоматтандырылған мониторингі бағдарламасын орнатуға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нысандарының материалдық-техникалық базасын күту, күшейту және жөндеу жүргізуге,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интеллектуалдық ойындар кабинеттерін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көшелерін күрделі, орташа және ағымдағы жөндеуден өткізуге,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жолдарды орташа жөндеу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препараттарды егу, тасымалдау және сақтау бойынша қызмет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66 кварталдағы Сәтбаев көшесі, 70Б 4 қабатты 36 пәтерлі тұрғын үйдің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74 кварталдағы Гагарин көшесі, 70/4 5 қабатты 30 пәтерлі тұрғын үйдің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қалаішілік су құбырлары желілерін қайта жаңарту, 2-кезең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қалаішілік су құбырлары желілерін қайта жаңарту, 3-кезең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Талап селосындағы магистральді су тартқышты қайта құрылымдау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шаруашылық - ауыз суды тазартқыш қондырғыларын қайта құрылымдау, 1-кезең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кәріз тазартқыш қондырғыларын қайта құрылымдау және жаңғыртуға жобалық-сметалық құжаттама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"Жастар" саябағын қайта құрылымдау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қаласындағы №1 жолөткелін қайта құрылымдау жобалық-сметалық құжаттама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қаласындағы №2 жолөткелін қайта құрылымдау жобалық-сметалық құжаттама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 66 орам, Сәтбаев көшесі, 70Б 4 қабатты 36 пәтерлі тұрғын үйге инженерлік-коммуникациялық инфрақұрылым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есу спорты түрлері бойынша спорт кешенінің құрылысына жобалық-сметалық құжаттама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66 кварталдағы Сәтбаев көшесі, 70Б 4 қабатты 36 пәтерлі тұрғын үйдің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2018 жылғы 27 қарашадағы</w:t>
            </w:r>
            <w:r>
              <w:br/>
            </w:r>
            <w:r>
              <w:rPr>
                <w:rFonts w:ascii="Times New Roman"/>
                <w:b w:val="false"/>
                <w:i w:val="false"/>
                <w:color w:val="000000"/>
                <w:sz w:val="20"/>
              </w:rPr>
              <w:t>ХХVІІІ сессиясының №28/256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2017 жылғы 25 желтоқсандағы</w:t>
            </w:r>
            <w:r>
              <w:br/>
            </w:r>
            <w:r>
              <w:rPr>
                <w:rFonts w:ascii="Times New Roman"/>
                <w:b w:val="false"/>
                <w:i w:val="false"/>
                <w:color w:val="000000"/>
                <w:sz w:val="20"/>
              </w:rPr>
              <w:t>XVI сессиясының №16/156 шешіміне</w:t>
            </w:r>
            <w:r>
              <w:br/>
            </w:r>
            <w:r>
              <w:rPr>
                <w:rFonts w:ascii="Times New Roman"/>
                <w:b w:val="false"/>
                <w:i w:val="false"/>
                <w:color w:val="000000"/>
                <w:sz w:val="20"/>
              </w:rPr>
              <w:t>5 қосымша</w:t>
            </w:r>
          </w:p>
        </w:tc>
      </w:tr>
    </w:tbl>
    <w:bookmarkStart w:name="z43" w:id="27"/>
    <w:p>
      <w:pPr>
        <w:spacing w:after="0"/>
        <w:ind w:left="0"/>
        <w:jc w:val="left"/>
      </w:pPr>
      <w:r>
        <w:rPr>
          <w:rFonts w:ascii="Times New Roman"/>
          <w:b/>
          <w:i w:val="false"/>
          <w:color w:val="000000"/>
        </w:rPr>
        <w:t xml:space="preserve"> 2018 жылға арналған ауылдық әкімдер аппараттарының шығындары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