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bfc4" w14:textId="fe2b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Кеңгір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2018 жылғы 26 желтоқсандағы № 31/284 шешімі. Қарағанды облысының Әділет департаментінде 2018 жылғы 29 желтоқсанда № 5118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62834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58810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62834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Жезқазған қалалық мәслихатының 03.12.2019 № 40/355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Кеңгір ауылдық округінің бюджеті түсімдерінің құрамында қалалық бюджеттен 46567 мың теңге сомасындағы субвенциялар көзделгені ескерілсін.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Кеңгір ауылдық округінің бюджеті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ағымдағы нысаналы трансферттер қарастырылғаны ескерілсін.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Кеңгір ауылдық округінің бюджетін атқару үрдісінде еңбек ақы төлеу шығыстары секвестрлеуге жатпайды деп белгіленсін.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жылдың 1 қаңтарынан бастап қолданысқа енеді.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 31/284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Жезқазған қалалық мәслихатының 03.12.2019 № 40/355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 31/284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 31/284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 31/284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ағымдағы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Жезқазған қалалық мәслихатының 03.12.2019 № 40/355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станциясының стихиялық қоқыс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селосының көшелерін жарықтандыруға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