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0316" w14:textId="ec20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2017 жылғы 25 желтоқсандағы 21 сессиясының № 21/4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22 мамырдағы № 26/5 шешімі. Қарағанды облысының Әділет департаментінде 2018 жылғы 31 мамырда № 4792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2018 жылғы 4 мамырдағы XV сессиясының № 306 "Облыстық мәслихаттың 2017 жылғы 12 желтоқсандағы ХІІІ сессиясының № 258 "2018-2020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және Қарағанды облысы әкімдігінің 2018 жылғы 17 мамырдағы № 22/02 "Қарағанды облысы әкімдігінің 2017 жылғы 21 желтоқсандағы № 83/09 "Облыстық мәслихаттың ХІІІ сессиясының 2017 жылғы 12 желтоқсандағы № 258 "2018-2020 жылдарға арналған облыстық бюджет туралы" шешімін іске асыру туралы" қаулысына өзгерістер мен толықтырулар енгізу туралы" қаулысына сәйкес қалалық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2017 жылғы 25 желтоқсандағы 21 сессиясының № 21/4 "2018-2020 жылдарға арналған қалалық бюджет туралы" (Нормативтік құқықтық актілерді мемлекеттік тіркеу тізілімінде № 4523 болып тіркелген, 2018 жылғы 8 қаңтардағы № 1 "Семья" газетінде жарияланған, Қазақстан Республикасы нормативтік құқықтық актілерінің эталондық бақылау банкінде электрондық түрде 2018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кiрiстер – 14 614 080 мың теңге, оның ішінде:</w:t>
      </w:r>
    </w:p>
    <w:bookmarkEnd w:id="4"/>
    <w:bookmarkStart w:name="z9" w:id="5"/>
    <w:p>
      <w:pPr>
        <w:spacing w:after="0"/>
        <w:ind w:left="0"/>
        <w:jc w:val="both"/>
      </w:pPr>
      <w:r>
        <w:rPr>
          <w:rFonts w:ascii="Times New Roman"/>
          <w:b w:val="false"/>
          <w:i w:val="false"/>
          <w:color w:val="000000"/>
          <w:sz w:val="28"/>
        </w:rPr>
        <w:t>
      салықтық түсiмдер бойынша – 10 916 933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33 916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86 665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3 576 566 мың теңге;</w:t>
      </w:r>
    </w:p>
    <w:bookmarkEnd w:id="8"/>
    <w:bookmarkStart w:name="z13" w:id="9"/>
    <w:p>
      <w:pPr>
        <w:spacing w:after="0"/>
        <w:ind w:left="0"/>
        <w:jc w:val="both"/>
      </w:pPr>
      <w:r>
        <w:rPr>
          <w:rFonts w:ascii="Times New Roman"/>
          <w:b w:val="false"/>
          <w:i w:val="false"/>
          <w:color w:val="000000"/>
          <w:sz w:val="28"/>
        </w:rPr>
        <w:t>
      2) шығындар – 16 144 682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5" w:id="11"/>
    <w:p>
      <w:pPr>
        <w:spacing w:after="0"/>
        <w:ind w:left="0"/>
        <w:jc w:val="both"/>
      </w:pPr>
      <w:r>
        <w:rPr>
          <w:rFonts w:ascii="Times New Roman"/>
          <w:b w:val="false"/>
          <w:i w:val="false"/>
          <w:color w:val="000000"/>
          <w:sz w:val="28"/>
        </w:rPr>
        <w:t>
      бюджеттiк кредиттер - 0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алу 3 000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3 000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1 527 602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(профицитті пайдалану) қаржыландыру – 1 527 602 мың теңге, оның ішінде:</w:t>
      </w:r>
    </w:p>
    <w:bookmarkEnd w:id="17"/>
    <w:bookmarkStart w:name="z22" w:id="18"/>
    <w:p>
      <w:pPr>
        <w:spacing w:after="0"/>
        <w:ind w:left="0"/>
        <w:jc w:val="both"/>
      </w:pPr>
      <w:r>
        <w:rPr>
          <w:rFonts w:ascii="Times New Roman"/>
          <w:b w:val="false"/>
          <w:i w:val="false"/>
          <w:color w:val="000000"/>
          <w:sz w:val="28"/>
        </w:rPr>
        <w:t xml:space="preserve">
      бюджет қаражатының пайдаланылатын қалдықтары – 1 527 602 мың теңге."; </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End w:id="19"/>
    <w:bookmarkStart w:name="z24" w:id="20"/>
    <w:p>
      <w:pPr>
        <w:spacing w:after="0"/>
        <w:ind w:left="0"/>
        <w:jc w:val="both"/>
      </w:pPr>
      <w:r>
        <w:rPr>
          <w:rFonts w:ascii="Times New Roman"/>
          <w:b w:val="false"/>
          <w:i w:val="false"/>
          <w:color w:val="000000"/>
          <w:sz w:val="28"/>
        </w:rPr>
        <w:t xml:space="preserve">
      "7. Теміртау қаласы жергілікті атқарушы органының 2018 жылға арналған резерві 98 211 мың теңге сомасында бекітілсін."; </w:t>
      </w:r>
    </w:p>
    <w:bookmarkEnd w:id="20"/>
    <w:bookmarkStart w:name="z25"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End w:id="21"/>
    <w:bookmarkStart w:name="z26" w:id="22"/>
    <w:p>
      <w:pPr>
        <w:spacing w:after="0"/>
        <w:ind w:left="0"/>
        <w:jc w:val="both"/>
      </w:pPr>
      <w:r>
        <w:rPr>
          <w:rFonts w:ascii="Times New Roman"/>
          <w:b w:val="false"/>
          <w:i w:val="false"/>
          <w:color w:val="000000"/>
          <w:sz w:val="28"/>
        </w:rPr>
        <w:t>
      "8. 2018 жылға арналған қалалық бюджет шығындары құрамында заңнаманы өзгертуге байланысты жоғары тұрған бюджеттің шығындарын өтеуге төменгі тұрған бюджеттен 560 388 мың теңге сомасындағы ағымдағы нысаналы трансферттердің көзделгені ескерілсін.";</w:t>
      </w:r>
    </w:p>
    <w:bookmarkEnd w:id="22"/>
    <w:bookmarkStart w:name="z27" w:id="23"/>
    <w:p>
      <w:pPr>
        <w:spacing w:after="0"/>
        <w:ind w:left="0"/>
        <w:jc w:val="both"/>
      </w:pPr>
      <w:r>
        <w:rPr>
          <w:rFonts w:ascii="Times New Roman"/>
          <w:b w:val="false"/>
          <w:i w:val="false"/>
          <w:color w:val="000000"/>
          <w:sz w:val="28"/>
        </w:rPr>
        <w:t xml:space="preserve">
      4)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Әбішев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bookmarkStart w:name="z31" w:id="25"/>
    <w:p>
      <w:pPr>
        <w:spacing w:after="0"/>
        <w:ind w:left="0"/>
        <w:jc w:val="both"/>
      </w:pPr>
      <w:r>
        <w:rPr>
          <w:rFonts w:ascii="Times New Roman"/>
          <w:b w:val="false"/>
          <w:i w:val="false"/>
          <w:color w:val="000000"/>
          <w:sz w:val="28"/>
        </w:rPr>
        <w:t>
      КЕЛІСІЛДІ</w:t>
      </w:r>
    </w:p>
    <w:bookmarkEnd w:id="2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экономика</w:t>
            </w:r>
          </w:p>
          <w:p>
            <w:pPr>
              <w:spacing w:after="20"/>
              <w:ind w:left="20"/>
              <w:jc w:val="both"/>
            </w:pPr>
          </w:p>
          <w:p>
            <w:pPr>
              <w:spacing w:after="20"/>
              <w:ind w:left="20"/>
              <w:jc w:val="both"/>
            </w:pPr>
            <w:r>
              <w:rPr>
                <w:rFonts w:ascii="Times New Roman"/>
                <w:b w:val="false"/>
                <w:i/>
                <w:color w:val="000000"/>
                <w:sz w:val="20"/>
              </w:rPr>
              <w:t>және қаржы бөлімі" мемлекеттік</w:t>
            </w:r>
          </w:p>
          <w:p>
            <w:pPr>
              <w:spacing w:after="0"/>
              <w:ind w:left="0"/>
              <w:jc w:val="left"/>
            </w:pP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 А. Сыдықова</w:t>
            </w:r>
            <w:r>
              <w:rPr>
                <w:rFonts w:ascii="Times New Roman"/>
                <w:b w:val="false"/>
                <w:i w:val="false"/>
                <w:color w:val="000000"/>
                <w:sz w:val="20"/>
              </w:rPr>
              <w:t>
</w:t>
            </w:r>
          </w:p>
        </w:tc>
      </w:tr>
    </w:tbl>
    <w:bookmarkStart w:name="z34" w:id="26"/>
    <w:p>
      <w:pPr>
        <w:spacing w:after="0"/>
        <w:ind w:left="0"/>
        <w:jc w:val="both"/>
      </w:pPr>
      <w:r>
        <w:rPr>
          <w:rFonts w:ascii="Times New Roman"/>
          <w:b w:val="false"/>
          <w:i w:val="false"/>
          <w:color w:val="000000"/>
          <w:sz w:val="28"/>
        </w:rPr>
        <w:t>
      2018 жылғы "22" мамыр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 22 " мамырдағы</w:t>
            </w:r>
            <w:r>
              <w:br/>
            </w:r>
            <w:r>
              <w:rPr>
                <w:rFonts w:ascii="Times New Roman"/>
                <w:b w:val="false"/>
                <w:i w:val="false"/>
                <w:color w:val="000000"/>
                <w:sz w:val="20"/>
              </w:rPr>
              <w:t>26 сессиясының № 26/5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2017 жылғы " 25 " желтоқсандағы</w:t>
            </w:r>
            <w:r>
              <w:br/>
            </w:r>
            <w:r>
              <w:rPr>
                <w:rFonts w:ascii="Times New Roman"/>
                <w:b w:val="false"/>
                <w:i w:val="false"/>
                <w:color w:val="000000"/>
                <w:sz w:val="20"/>
              </w:rPr>
              <w:t>21 сессиясының № 21/4 шешіміне</w:t>
            </w:r>
            <w:r>
              <w:br/>
            </w:r>
            <w:r>
              <w:rPr>
                <w:rFonts w:ascii="Times New Roman"/>
                <w:b w:val="false"/>
                <w:i w:val="false"/>
                <w:color w:val="000000"/>
                <w:sz w:val="20"/>
              </w:rPr>
              <w:t>1-қосымша</w:t>
            </w:r>
          </w:p>
        </w:tc>
      </w:tr>
    </w:tbl>
    <w:bookmarkStart w:name="z37" w:id="27"/>
    <w:p>
      <w:pPr>
        <w:spacing w:after="0"/>
        <w:ind w:left="0"/>
        <w:jc w:val="left"/>
      </w:pPr>
      <w:r>
        <w:rPr>
          <w:rFonts w:ascii="Times New Roman"/>
          <w:b/>
          <w:i w:val="false"/>
          <w:color w:val="000000"/>
        </w:rPr>
        <w:t xml:space="preserve"> 2018 жылға арналған қалалық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Санаты</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2</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3</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4</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Функционалдық топ</w:t>
            </w:r>
          </w:p>
          <w:bookmarkEnd w:id="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1</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01</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02</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03</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w:t>
            </w:r>
          </w:p>
          <w:bookmarkEnd w:id="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04</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06</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w:t>
            </w:r>
          </w:p>
          <w:bookmarkEnd w:id="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w:t>
            </w:r>
          </w:p>
          <w:bookmarkEnd w:id="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w:t>
            </w:r>
          </w:p>
          <w:bookmarkEnd w:id="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w:t>
            </w:r>
          </w:p>
          <w:bookmarkEnd w:id="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w:t>
            </w:r>
          </w:p>
          <w:bookmarkEnd w:id="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07</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2"/>
          <w:p>
            <w:pPr>
              <w:spacing w:after="20"/>
              <w:ind w:left="20"/>
              <w:jc w:val="both"/>
            </w:pPr>
            <w:r>
              <w:rPr>
                <w:rFonts w:ascii="Times New Roman"/>
                <w:b w:val="false"/>
                <w:i w:val="false"/>
                <w:color w:val="000000"/>
                <w:sz w:val="20"/>
              </w:rPr>
              <w:t>
 </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08</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1"/>
          <w:p>
            <w:pPr>
              <w:spacing w:after="20"/>
              <w:ind w:left="20"/>
              <w:jc w:val="both"/>
            </w:pPr>
            <w:r>
              <w:rPr>
                <w:rFonts w:ascii="Times New Roman"/>
                <w:b w:val="false"/>
                <w:i w:val="false"/>
                <w:color w:val="000000"/>
                <w:sz w:val="20"/>
              </w:rPr>
              <w:t>
 </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w:t>
            </w:r>
          </w:p>
          <w:bookmarkEnd w:id="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w:t>
            </w:r>
          </w:p>
          <w:bookmarkEnd w:id="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r>
              <w:rPr>
                <w:rFonts w:ascii="Times New Roman"/>
                <w:b w:val="false"/>
                <w:i w:val="false"/>
                <w:color w:val="000000"/>
                <w:sz w:val="20"/>
              </w:rPr>
              <w:t>
 </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09</w:t>
            </w:r>
          </w:p>
          <w:bookmarkEnd w:id="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r>
              <w:rPr>
                <w:rFonts w:ascii="Times New Roman"/>
                <w:b w:val="false"/>
                <w:i w:val="false"/>
                <w:color w:val="000000"/>
                <w:sz w:val="20"/>
              </w:rPr>
              <w:t>
 </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10</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r>
              <w:rPr>
                <w:rFonts w:ascii="Times New Roman"/>
                <w:b w:val="false"/>
                <w:i w:val="false"/>
                <w:color w:val="000000"/>
                <w:sz w:val="20"/>
              </w:rPr>
              <w:t>
 </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3"/>
          <w:p>
            <w:pPr>
              <w:spacing w:after="20"/>
              <w:ind w:left="20"/>
              <w:jc w:val="both"/>
            </w:pPr>
            <w:r>
              <w:rPr>
                <w:rFonts w:ascii="Times New Roman"/>
                <w:b w:val="false"/>
                <w:i w:val="false"/>
                <w:color w:val="000000"/>
                <w:sz w:val="20"/>
              </w:rPr>
              <w:t>
 </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4"/>
          <w:p>
            <w:pPr>
              <w:spacing w:after="20"/>
              <w:ind w:left="20"/>
              <w:jc w:val="both"/>
            </w:pPr>
            <w:r>
              <w:rPr>
                <w:rFonts w:ascii="Times New Roman"/>
                <w:b w:val="false"/>
                <w:i w:val="false"/>
                <w:color w:val="000000"/>
                <w:sz w:val="20"/>
              </w:rPr>
              <w:t>
 </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11</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w:t>
            </w:r>
          </w:p>
          <w:bookmarkEnd w:id="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w:t>
            </w:r>
          </w:p>
          <w:bookmarkEnd w:id="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12</w:t>
            </w:r>
          </w:p>
          <w:bookmarkEnd w:id="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3"/>
          <w:p>
            <w:pPr>
              <w:spacing w:after="20"/>
              <w:ind w:left="20"/>
              <w:jc w:val="both"/>
            </w:pPr>
            <w:r>
              <w:rPr>
                <w:rFonts w:ascii="Times New Roman"/>
                <w:b w:val="false"/>
                <w:i w:val="false"/>
                <w:color w:val="000000"/>
                <w:sz w:val="20"/>
              </w:rPr>
              <w:t>
 </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r>
              <w:rPr>
                <w:rFonts w:ascii="Times New Roman"/>
                <w:b w:val="false"/>
                <w:i w:val="false"/>
                <w:color w:val="000000"/>
                <w:sz w:val="20"/>
              </w:rPr>
              <w:t>
 </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5"/>
          <w:p>
            <w:pPr>
              <w:spacing w:after="20"/>
              <w:ind w:left="20"/>
              <w:jc w:val="both"/>
            </w:pPr>
            <w:r>
              <w:rPr>
                <w:rFonts w:ascii="Times New Roman"/>
                <w:b w:val="false"/>
                <w:i w:val="false"/>
                <w:color w:val="000000"/>
                <w:sz w:val="20"/>
              </w:rPr>
              <w:t>
 </w:t>
            </w:r>
          </w:p>
          <w:bookmarkEnd w:id="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r>
              <w:rPr>
                <w:rFonts w:ascii="Times New Roman"/>
                <w:b w:val="false"/>
                <w:i w:val="false"/>
                <w:color w:val="000000"/>
                <w:sz w:val="20"/>
              </w:rPr>
              <w:t>
 </w:t>
            </w:r>
          </w:p>
          <w:bookmarkEnd w:id="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r>
              <w:rPr>
                <w:rFonts w:ascii="Times New Roman"/>
                <w:b w:val="false"/>
                <w:i w:val="false"/>
                <w:color w:val="000000"/>
                <w:sz w:val="20"/>
              </w:rPr>
              <w:t>
13</w:t>
            </w:r>
          </w:p>
          <w:bookmarkEnd w:id="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w:t>
            </w:r>
          </w:p>
          <w:bookmarkEnd w:id="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w:t>
            </w:r>
          </w:p>
          <w:bookmarkEnd w:id="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w:t>
            </w:r>
          </w:p>
          <w:bookmarkEnd w:id="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14</w:t>
            </w:r>
          </w:p>
          <w:bookmarkEnd w:id="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w:t>
            </w:r>
          </w:p>
          <w:bookmarkEnd w:id="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3"/>
          <w:p>
            <w:pPr>
              <w:spacing w:after="20"/>
              <w:ind w:left="20"/>
              <w:jc w:val="both"/>
            </w:pPr>
            <w:r>
              <w:rPr>
                <w:rFonts w:ascii="Times New Roman"/>
                <w:b w:val="false"/>
                <w:i w:val="false"/>
                <w:color w:val="000000"/>
                <w:sz w:val="20"/>
              </w:rPr>
              <w:t>
 </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4"/>
          <w:p>
            <w:pPr>
              <w:spacing w:after="20"/>
              <w:ind w:left="20"/>
              <w:jc w:val="both"/>
            </w:pPr>
            <w:r>
              <w:rPr>
                <w:rFonts w:ascii="Times New Roman"/>
                <w:b w:val="false"/>
                <w:i w:val="false"/>
                <w:color w:val="000000"/>
                <w:sz w:val="20"/>
              </w:rPr>
              <w:t>
 </w:t>
            </w:r>
          </w:p>
          <w:bookmarkEnd w:id="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15</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6"/>
          <w:p>
            <w:pPr>
              <w:spacing w:after="20"/>
              <w:ind w:left="20"/>
              <w:jc w:val="both"/>
            </w:pPr>
            <w:r>
              <w:rPr>
                <w:rFonts w:ascii="Times New Roman"/>
                <w:b w:val="false"/>
                <w:i w:val="false"/>
                <w:color w:val="000000"/>
                <w:sz w:val="20"/>
              </w:rPr>
              <w:t>
 </w:t>
            </w:r>
          </w:p>
          <w:bookmarkEnd w:id="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7"/>
          <w:p>
            <w:pPr>
              <w:spacing w:after="20"/>
              <w:ind w:left="20"/>
              <w:jc w:val="both"/>
            </w:pPr>
            <w:r>
              <w:rPr>
                <w:rFonts w:ascii="Times New Roman"/>
                <w:b w:val="false"/>
                <w:i w:val="false"/>
                <w:color w:val="000000"/>
                <w:sz w:val="20"/>
              </w:rPr>
              <w:t>
 </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8"/>
          <w:p>
            <w:pPr>
              <w:spacing w:after="20"/>
              <w:ind w:left="20"/>
              <w:jc w:val="both"/>
            </w:pPr>
            <w:r>
              <w:rPr>
                <w:rFonts w:ascii="Times New Roman"/>
                <w:b w:val="false"/>
                <w:i w:val="false"/>
                <w:color w:val="000000"/>
                <w:sz w:val="20"/>
              </w:rPr>
              <w:t>
 </w:t>
            </w:r>
          </w:p>
          <w:bookmarkEnd w:id="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9"/>
          <w:p>
            <w:pPr>
              <w:spacing w:after="20"/>
              <w:ind w:left="20"/>
              <w:jc w:val="both"/>
            </w:pPr>
            <w:r>
              <w:rPr>
                <w:rFonts w:ascii="Times New Roman"/>
                <w:b w:val="false"/>
                <w:i w:val="false"/>
                <w:color w:val="000000"/>
                <w:sz w:val="20"/>
              </w:rPr>
              <w:t>
 </w:t>
            </w:r>
          </w:p>
          <w:bookmarkEnd w:id="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r>
              <w:rPr>
                <w:rFonts w:ascii="Times New Roman"/>
                <w:b w:val="false"/>
                <w:i w:val="false"/>
                <w:color w:val="000000"/>
                <w:sz w:val="20"/>
              </w:rPr>
              <w:t>
 </w:t>
            </w:r>
          </w:p>
          <w:bookmarkEnd w:id="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w:t>
            </w:r>
          </w:p>
          <w:bookmarkEnd w:id="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w:t>
            </w:r>
          </w:p>
          <w:bookmarkEnd w:id="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Функционалдық топ</w:t>
            </w:r>
          </w:p>
          <w:bookmarkEnd w:id="2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1</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Функционалдық топ</w:t>
            </w:r>
          </w:p>
          <w:bookmarkEnd w:id="24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1</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r>
              <w:rPr>
                <w:rFonts w:ascii="Times New Roman"/>
                <w:b w:val="false"/>
                <w:i w:val="false"/>
                <w:color w:val="000000"/>
                <w:sz w:val="20"/>
              </w:rPr>
              <w:t>
Санаты</w:t>
            </w:r>
          </w:p>
          <w:bookmarkEnd w:id="2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r>
              <w:rPr>
                <w:rFonts w:ascii="Times New Roman"/>
                <w:b w:val="false"/>
                <w:i w:val="false"/>
                <w:color w:val="000000"/>
                <w:sz w:val="20"/>
              </w:rPr>
              <w:t>
 </w:t>
            </w:r>
          </w:p>
          <w:bookmarkEnd w:id="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9"/>
          <w:p>
            <w:pPr>
              <w:spacing w:after="20"/>
              <w:ind w:left="20"/>
              <w:jc w:val="both"/>
            </w:pPr>
            <w:r>
              <w:rPr>
                <w:rFonts w:ascii="Times New Roman"/>
                <w:b w:val="false"/>
                <w:i w:val="false"/>
                <w:color w:val="000000"/>
                <w:sz w:val="20"/>
              </w:rPr>
              <w:t>
1</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0"/>
          <w:p>
            <w:pPr>
              <w:spacing w:after="20"/>
              <w:ind w:left="20"/>
              <w:jc w:val="both"/>
            </w:pPr>
            <w:r>
              <w:rPr>
                <w:rFonts w:ascii="Times New Roman"/>
                <w:b w:val="false"/>
                <w:i w:val="false"/>
                <w:color w:val="000000"/>
                <w:sz w:val="20"/>
              </w:rPr>
              <w:t>
6</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3"/>
          <w:p>
            <w:pPr>
              <w:spacing w:after="20"/>
              <w:ind w:left="20"/>
              <w:jc w:val="both"/>
            </w:pPr>
            <w:r>
              <w:rPr>
                <w:rFonts w:ascii="Times New Roman"/>
                <w:b w:val="false"/>
                <w:i w:val="false"/>
                <w:color w:val="000000"/>
                <w:sz w:val="20"/>
              </w:rPr>
              <w:t>
Санаты</w:t>
            </w:r>
          </w:p>
          <w:bookmarkEnd w:id="2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4"/>
          <w:p>
            <w:pPr>
              <w:spacing w:after="20"/>
              <w:ind w:left="20"/>
              <w:jc w:val="both"/>
            </w:pPr>
            <w:r>
              <w:rPr>
                <w:rFonts w:ascii="Times New Roman"/>
                <w:b w:val="false"/>
                <w:i w:val="false"/>
                <w:color w:val="000000"/>
                <w:sz w:val="20"/>
              </w:rPr>
              <w:t>
 </w:t>
            </w:r>
          </w:p>
          <w:bookmarkEnd w:id="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5"/>
          <w:p>
            <w:pPr>
              <w:spacing w:after="20"/>
              <w:ind w:left="20"/>
              <w:jc w:val="both"/>
            </w:pPr>
            <w:r>
              <w:rPr>
                <w:rFonts w:ascii="Times New Roman"/>
                <w:b w:val="false"/>
                <w:i w:val="false"/>
                <w:color w:val="000000"/>
                <w:sz w:val="20"/>
              </w:rPr>
              <w:t>
 </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1</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w:t>
            </w:r>
          </w:p>
          <w:bookmarkEnd w:id="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9"/>
          <w:p>
            <w:pPr>
              <w:spacing w:after="20"/>
              <w:ind w:left="20"/>
              <w:jc w:val="both"/>
            </w:pPr>
            <w:r>
              <w:rPr>
                <w:rFonts w:ascii="Times New Roman"/>
                <w:b w:val="false"/>
                <w:i w:val="false"/>
                <w:color w:val="000000"/>
                <w:sz w:val="20"/>
              </w:rPr>
              <w:t>
Санаты</w:t>
            </w:r>
          </w:p>
          <w:bookmarkEnd w:id="2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1</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8</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 22 " мамырдағы</w:t>
            </w:r>
            <w:r>
              <w:br/>
            </w:r>
            <w:r>
              <w:rPr>
                <w:rFonts w:ascii="Times New Roman"/>
                <w:b w:val="false"/>
                <w:i w:val="false"/>
                <w:color w:val="000000"/>
                <w:sz w:val="20"/>
              </w:rPr>
              <w:t>26 сессиясының № 26/5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21 сессиясының № 21/4 шешіміне</w:t>
            </w:r>
            <w:r>
              <w:br/>
            </w:r>
            <w:r>
              <w:rPr>
                <w:rFonts w:ascii="Times New Roman"/>
                <w:b w:val="false"/>
                <w:i w:val="false"/>
                <w:color w:val="000000"/>
                <w:sz w:val="20"/>
              </w:rPr>
              <w:t>4-қосымша</w:t>
            </w:r>
          </w:p>
        </w:tc>
      </w:tr>
    </w:tbl>
    <w:bookmarkStart w:name="z292" w:id="274"/>
    <w:p>
      <w:pPr>
        <w:spacing w:after="0"/>
        <w:ind w:left="0"/>
        <w:jc w:val="left"/>
      </w:pPr>
      <w:r>
        <w:rPr>
          <w:rFonts w:ascii="Times New Roman"/>
          <w:b/>
          <w:i w:val="false"/>
          <w:color w:val="000000"/>
        </w:rPr>
        <w:t xml:space="preserve"> Теміртау қаласына 2018 жылға жоғары тұрған бюджеттерден бөлінген нысаналы трансферттер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5"/>
          <w:p>
            <w:pPr>
              <w:spacing w:after="20"/>
              <w:ind w:left="20"/>
              <w:jc w:val="both"/>
            </w:pPr>
            <w:r>
              <w:rPr>
                <w:rFonts w:ascii="Times New Roman"/>
                <w:b w:val="false"/>
                <w:i w:val="false"/>
                <w:color w:val="000000"/>
                <w:sz w:val="20"/>
              </w:rPr>
              <w:t>
№</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1</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2365623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1328999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9"/>
          <w:p>
            <w:pPr>
              <w:spacing w:after="20"/>
              <w:ind w:left="20"/>
              <w:jc w:val="both"/>
            </w:pPr>
            <w:r>
              <w:rPr>
                <w:rFonts w:ascii="Times New Roman"/>
                <w:b w:val="false"/>
                <w:i w:val="false"/>
                <w:color w:val="000000"/>
                <w:sz w:val="20"/>
              </w:rPr>
              <w:t>
1</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2"/>
          <w:p>
            <w:pPr>
              <w:spacing w:after="20"/>
              <w:ind w:left="20"/>
              <w:jc w:val="both"/>
            </w:pPr>
            <w:r>
              <w:rPr>
                <w:rFonts w:ascii="Times New Roman"/>
                <w:b w:val="false"/>
                <w:i w:val="false"/>
                <w:color w:val="000000"/>
                <w:sz w:val="20"/>
              </w:rPr>
              <w:t>
2</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 іске асыратын ұлттық біліктілік тестінен өткен бастауыш, негізгі және жалпы орта білім беретін мұғалімдерге педагогикалық шеберлік санаты үшін қосымша ақы қосымша ақы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3"/>
          <w:p>
            <w:pPr>
              <w:spacing w:after="20"/>
              <w:ind w:left="20"/>
              <w:jc w:val="both"/>
            </w:pPr>
            <w:r>
              <w:rPr>
                <w:rFonts w:ascii="Times New Roman"/>
                <w:b w:val="false"/>
                <w:i w:val="false"/>
                <w:color w:val="000000"/>
                <w:sz w:val="20"/>
              </w:rPr>
              <w:t>
3</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шығыстардың осы бағыты бойынша жергілікті бюджет қаражаттары есебінен төленген сомаларды қайтаруға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both"/>
            </w:pPr>
            <w:r>
              <w:rPr>
                <w:rFonts w:ascii="Times New Roman"/>
                <w:b w:val="false"/>
                <w:i w:val="false"/>
                <w:color w:val="000000"/>
                <w:sz w:val="20"/>
              </w:rPr>
              <w:t>
4</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форматтағы атаулы әлеуметтік көмекті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both"/>
            </w:pPr>
            <w:r>
              <w:rPr>
                <w:rFonts w:ascii="Times New Roman"/>
                <w:b w:val="false"/>
                <w:i w:val="false"/>
                <w:color w:val="000000"/>
                <w:sz w:val="20"/>
              </w:rPr>
              <w:t>
5</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both"/>
            </w:pPr>
            <w:r>
              <w:rPr>
                <w:rFonts w:ascii="Times New Roman"/>
                <w:b w:val="false"/>
                <w:i w:val="false"/>
                <w:color w:val="000000"/>
                <w:sz w:val="20"/>
              </w:rPr>
              <w:t>
6</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7"/>
          <w:p>
            <w:pPr>
              <w:spacing w:after="20"/>
              <w:ind w:left="20"/>
              <w:jc w:val="both"/>
            </w:pPr>
            <w:r>
              <w:rPr>
                <w:rFonts w:ascii="Times New Roman"/>
                <w:b w:val="false"/>
                <w:i w:val="false"/>
                <w:color w:val="000000"/>
                <w:sz w:val="20"/>
              </w:rPr>
              <w:t>
 </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8"/>
          <w:p>
            <w:pPr>
              <w:spacing w:after="20"/>
              <w:ind w:left="20"/>
              <w:jc w:val="both"/>
            </w:pPr>
            <w:r>
              <w:rPr>
                <w:rFonts w:ascii="Times New Roman"/>
                <w:b w:val="false"/>
                <w:i w:val="false"/>
                <w:color w:val="000000"/>
                <w:sz w:val="20"/>
              </w:rPr>
              <w:t>
 </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гранттарды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7</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8</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6"/>
          <w:p>
            <w:pPr>
              <w:spacing w:after="20"/>
              <w:ind w:left="20"/>
              <w:jc w:val="both"/>
            </w:pPr>
            <w:r>
              <w:rPr>
                <w:rFonts w:ascii="Times New Roman"/>
                <w:b w:val="false"/>
                <w:i w:val="false"/>
                <w:color w:val="000000"/>
                <w:sz w:val="20"/>
              </w:rPr>
              <w:t>
9</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7"/>
          <w:p>
            <w:pPr>
              <w:spacing w:after="20"/>
              <w:ind w:left="20"/>
              <w:jc w:val="both"/>
            </w:pPr>
            <w:r>
              <w:rPr>
                <w:rFonts w:ascii="Times New Roman"/>
                <w:b w:val="false"/>
                <w:i w:val="false"/>
                <w:color w:val="000000"/>
                <w:sz w:val="20"/>
              </w:rPr>
              <w:t>
10</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8"/>
          <w:p>
            <w:pPr>
              <w:spacing w:after="20"/>
              <w:ind w:left="20"/>
              <w:jc w:val="both"/>
            </w:pPr>
            <w:r>
              <w:rPr>
                <w:rFonts w:ascii="Times New Roman"/>
                <w:b w:val="false"/>
                <w:i w:val="false"/>
                <w:color w:val="000000"/>
                <w:sz w:val="20"/>
              </w:rPr>
              <w:t>
 </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9"/>
          <w:p>
            <w:pPr>
              <w:spacing w:after="20"/>
              <w:ind w:left="20"/>
              <w:jc w:val="both"/>
            </w:pPr>
            <w:r>
              <w:rPr>
                <w:rFonts w:ascii="Times New Roman"/>
                <w:b w:val="false"/>
                <w:i w:val="false"/>
                <w:color w:val="000000"/>
                <w:sz w:val="20"/>
              </w:rPr>
              <w:t>
 </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0"/>
          <w:p>
            <w:pPr>
              <w:spacing w:after="20"/>
              <w:ind w:left="20"/>
              <w:jc w:val="both"/>
            </w:pPr>
            <w:r>
              <w:rPr>
                <w:rFonts w:ascii="Times New Roman"/>
                <w:b w:val="false"/>
                <w:i w:val="false"/>
                <w:color w:val="000000"/>
                <w:sz w:val="20"/>
              </w:rPr>
              <w:t>
11</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Интернет-сайттарды автоматтандырылған мониторингтеу бағдарламасын орнатуға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1"/>
          <w:p>
            <w:pPr>
              <w:spacing w:after="20"/>
              <w:ind w:left="20"/>
              <w:jc w:val="both"/>
            </w:pPr>
            <w:r>
              <w:rPr>
                <w:rFonts w:ascii="Times New Roman"/>
                <w:b w:val="false"/>
                <w:i w:val="false"/>
                <w:color w:val="000000"/>
                <w:sz w:val="20"/>
              </w:rPr>
              <w:t>
12</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жөндеу жұмыстарын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2"/>
          <w:p>
            <w:pPr>
              <w:spacing w:after="20"/>
              <w:ind w:left="20"/>
              <w:jc w:val="both"/>
            </w:pPr>
            <w:r>
              <w:rPr>
                <w:rFonts w:ascii="Times New Roman"/>
                <w:b w:val="false"/>
                <w:i w:val="false"/>
                <w:color w:val="000000"/>
                <w:sz w:val="20"/>
              </w:rPr>
              <w:t>
13</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3"/>
          <w:p>
            <w:pPr>
              <w:spacing w:after="20"/>
              <w:ind w:left="20"/>
              <w:jc w:val="both"/>
            </w:pPr>
            <w:r>
              <w:rPr>
                <w:rFonts w:ascii="Times New Roman"/>
                <w:b w:val="false"/>
                <w:i w:val="false"/>
                <w:color w:val="000000"/>
                <w:sz w:val="20"/>
              </w:rPr>
              <w:t>
 </w:t>
            </w:r>
          </w:p>
          <w:bookmarkEnd w:id="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4"/>
          <w:p>
            <w:pPr>
              <w:spacing w:after="20"/>
              <w:ind w:left="20"/>
              <w:jc w:val="both"/>
            </w:pPr>
            <w:r>
              <w:rPr>
                <w:rFonts w:ascii="Times New Roman"/>
                <w:b w:val="false"/>
                <w:i w:val="false"/>
                <w:color w:val="000000"/>
                <w:sz w:val="20"/>
              </w:rPr>
              <w:t>
 </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қызметтерді халықты жұмыспен қамтудың жеке агенттіктеріне аутсорсинг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5"/>
          <w:p>
            <w:pPr>
              <w:spacing w:after="20"/>
              <w:ind w:left="20"/>
              <w:jc w:val="both"/>
            </w:pPr>
            <w:r>
              <w:rPr>
                <w:rFonts w:ascii="Times New Roman"/>
                <w:b w:val="false"/>
                <w:i w:val="false"/>
                <w:color w:val="000000"/>
                <w:sz w:val="20"/>
              </w:rPr>
              <w:t>
14</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15</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8"/>
          <w:p>
            <w:pPr>
              <w:spacing w:after="20"/>
              <w:ind w:left="20"/>
              <w:jc w:val="both"/>
            </w:pPr>
            <w:r>
              <w:rPr>
                <w:rFonts w:ascii="Times New Roman"/>
                <w:b w:val="false"/>
                <w:i w:val="false"/>
                <w:color w:val="000000"/>
                <w:sz w:val="20"/>
              </w:rPr>
              <w:t>
 </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9"/>
          <w:p>
            <w:pPr>
              <w:spacing w:after="20"/>
              <w:ind w:left="20"/>
              <w:jc w:val="both"/>
            </w:pPr>
            <w:r>
              <w:rPr>
                <w:rFonts w:ascii="Times New Roman"/>
                <w:b w:val="false"/>
                <w:i w:val="false"/>
                <w:color w:val="000000"/>
                <w:sz w:val="20"/>
              </w:rPr>
              <w:t>
16</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пәтерлі тұрғын үйлерде энергетикалық аудит жүргізуге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0"/>
          <w:p>
            <w:pPr>
              <w:spacing w:after="20"/>
              <w:ind w:left="20"/>
              <w:jc w:val="both"/>
            </w:pPr>
            <w:r>
              <w:rPr>
                <w:rFonts w:ascii="Times New Roman"/>
                <w:b w:val="false"/>
                <w:i w:val="false"/>
                <w:color w:val="000000"/>
                <w:sz w:val="20"/>
              </w:rPr>
              <w:t>
 </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1036624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1"/>
          <w:p>
            <w:pPr>
              <w:spacing w:after="20"/>
              <w:ind w:left="20"/>
              <w:jc w:val="both"/>
            </w:pPr>
            <w:r>
              <w:rPr>
                <w:rFonts w:ascii="Times New Roman"/>
                <w:b w:val="false"/>
                <w:i w:val="false"/>
                <w:color w:val="000000"/>
                <w:sz w:val="20"/>
              </w:rPr>
              <w:t>
17</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қаласында 600 орындық мектеп салуға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2"/>
          <w:p>
            <w:pPr>
              <w:spacing w:after="20"/>
              <w:ind w:left="20"/>
              <w:jc w:val="both"/>
            </w:pPr>
            <w:r>
              <w:rPr>
                <w:rFonts w:ascii="Times New Roman"/>
                <w:b w:val="false"/>
                <w:i w:val="false"/>
                <w:color w:val="000000"/>
                <w:sz w:val="20"/>
              </w:rPr>
              <w:t>
 </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3"/>
          <w:p>
            <w:pPr>
              <w:spacing w:after="20"/>
              <w:ind w:left="20"/>
              <w:jc w:val="both"/>
            </w:pPr>
            <w:r>
              <w:rPr>
                <w:rFonts w:ascii="Times New Roman"/>
                <w:b w:val="false"/>
                <w:i w:val="false"/>
                <w:color w:val="000000"/>
                <w:sz w:val="20"/>
              </w:rPr>
              <w:t>
 </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131973</w:t>
            </w:r>
          </w:p>
        </w:tc>
      </w:tr>
    </w:tbl>
    <w:bookmarkStart w:name="z333" w:id="314"/>
    <w:p>
      <w:pPr>
        <w:spacing w:after="0"/>
        <w:ind w:left="0"/>
        <w:jc w:val="left"/>
      </w:pPr>
      <w:r>
        <w:rPr>
          <w:rFonts w:ascii="Times New Roman"/>
          <w:b/>
          <w:i w:val="false"/>
          <w:color w:val="000000"/>
        </w:rPr>
        <w:t xml:space="preserve"> 2018 жылға жоғары тұрған бюджеттің шығындарын өтеуге қалалық бюджеттен нысаналы трансферттер</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5"/>
          <w:p>
            <w:pPr>
              <w:spacing w:after="20"/>
              <w:ind w:left="20"/>
              <w:jc w:val="both"/>
            </w:pPr>
            <w:r>
              <w:rPr>
                <w:rFonts w:ascii="Times New Roman"/>
                <w:b w:val="false"/>
                <w:i w:val="false"/>
                <w:color w:val="000000"/>
                <w:sz w:val="20"/>
              </w:rPr>
              <w:t>
№</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6"/>
          <w:p>
            <w:pPr>
              <w:spacing w:after="20"/>
              <w:ind w:left="20"/>
              <w:jc w:val="both"/>
            </w:pPr>
            <w:r>
              <w:rPr>
                <w:rFonts w:ascii="Times New Roman"/>
                <w:b w:val="false"/>
                <w:i w:val="false"/>
                <w:color w:val="000000"/>
                <w:sz w:val="20"/>
              </w:rPr>
              <w:t>
1</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7"/>
          <w:p>
            <w:pPr>
              <w:spacing w:after="20"/>
              <w:ind w:left="20"/>
              <w:jc w:val="both"/>
            </w:pPr>
            <w:r>
              <w:rPr>
                <w:rFonts w:ascii="Times New Roman"/>
                <w:b w:val="false"/>
                <w:i w:val="false"/>
                <w:color w:val="000000"/>
                <w:sz w:val="20"/>
              </w:rPr>
              <w:t>
1</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шығындарын өтеуге қалалық бюджеттен нысаналы трансферттер,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8"/>
          <w:p>
            <w:pPr>
              <w:spacing w:after="20"/>
              <w:ind w:left="20"/>
              <w:jc w:val="both"/>
            </w:pPr>
            <w:r>
              <w:rPr>
                <w:rFonts w:ascii="Times New Roman"/>
                <w:b w:val="false"/>
                <w:i w:val="false"/>
                <w:color w:val="000000"/>
                <w:sz w:val="20"/>
              </w:rPr>
              <w:t>
 </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енгізу мерзімінің 2018 жылдан 2020 жылға ауыстырылуы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9"/>
          <w:p>
            <w:pPr>
              <w:spacing w:after="20"/>
              <w:ind w:left="20"/>
              <w:jc w:val="both"/>
            </w:pPr>
            <w:r>
              <w:rPr>
                <w:rFonts w:ascii="Times New Roman"/>
                <w:b w:val="false"/>
                <w:i w:val="false"/>
                <w:color w:val="000000"/>
                <w:sz w:val="20"/>
              </w:rPr>
              <w:t>
 </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әлеуметтік медициналық сақтандыруға аударымдары бойынша мөлшерлеменің кемуі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