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0ab" w14:textId="0bd6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16/127 "2018-2020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10 мамырдағы № 19/173 шешімі. Қарағанды облысының Әділет департаментінде 2018 жылғы 31 мамырда № 4794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16/127 "2018-2020 жылдарға арналған қалалық бюджет туралы" (Нормативтік құқықтық актілерді мемлекеттік тіркеу тізілімінде № 4573 болып тіркелген, 2018 жылғы 24 қаңтардағы № 9 (12692) "Балқаш өңірі", 2018 жылғы 24 қаңтардағы № 9-10 (1688) "Северное Прибалхашье" газеттерінде, Қазақстан Республикасының нормативтік құқықтық актілерінің электрондық түрдегі эталондық бақылау банкісінде 2018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қалалық бюджет бекітілсін, оның ішінде 2018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10 235 991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4 397 278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36 337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44 486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5 757 890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10 880 234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12 856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12856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631 387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631 387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631 387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Балқаш қаласы әкімдігінің 2018 жылға арналған резерві 49 284 мың теңге сомасында бекітілсін".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9-1 тармағымен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 шығындарының құрамында, 2017 жылы бөлінген, 3 131 мың теңге сомасында пайдаланылмаған (толық пайдаланылмаған) нысаналы трансферттерді қайтару қарастырылғаны ескерілсін".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 №19/173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10 880 234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