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9b8e" w14:textId="cd99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Жәйрем кентіндегі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Жәйрем кентінің әкімінің 2018 жылғы 21 қарашадағы № 4 шешімі. Қарағанды облысының Әділет департаментінде 2018 жылғы 12 желтоқсанда № 5062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2018 жылғы 30 мамырдағы қорытындысына сәйкес, Қаражал қаласы Жәйрем кентінің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Қаражал қаласы Жәйрем кентінің келесі көшелері: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Карьерная көшесі – Ғабиден Мұстафин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Строительная көшесі – Дінмұхамед Қонаев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Кустанайская көшесі – Ыбырай Алтынсарин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Пионерская көшесі – Ораз Жандосов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Строителей көшесі – Ахмет Жұбанов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Юпитер көшесі – Жетісу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Марс көшесі – Жібек жолы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Меркурий көшесі – Шаңырақ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Нептун көшесі – Тұран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Солнечная көшесі – Болашақ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Венера көшесі – Қайнар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Сатурн көшесі – Сарыарқа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Лунная көшесі – Алаш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ЖДЦ көшесі – Аламан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ПАТП көшесі – Ынтымақ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ВСО-1 көшесі – Достық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ВСО-2 көшесі – Игілік көшесі деп қайта аталсын.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бастап он күнтізбелік күн өткен соң қолданысқа еңгізілсін.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Жәйрем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