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28ec" w14:textId="2de2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2015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29 мамырдағы № 282 шешімі. Қарағанды облысының Әділет департаментінде 2018 жылғы 7 маусымда № 4813 болып тіркелді. Күші жойылды - Қарағанды облысы Сәтбаев қалалық мәслихатының 2021 жылғы 3 ақпандағы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03.02.2021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3324 болып тіркелген, 2015 жылғы 17 шілдедегі "Шарайна" № 28 (2166) газетінде және 2015 жылғы 22 шілдеде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Әлеуметтік көмек көрсету мониторингі мен есепке алуды уәкілетті орган "Е-собес" автоматтандырылған ақпараттық жүйесінің дерекқорын пайдалана отырып жүргізеді.";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Мұхамедғалиева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