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8745" w14:textId="5678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қалалық бюджет туралы" Саран қалалық мәслихатының 2017 жылғы 21 желтоқсандағы 20 сессиясының № 216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2018 жылғы 23 тамыздағы 28 сессиясының № 314 шешімі. Қарағанды облысының Әділет департаментінде 2018 жылғы 14 қыркүйекте № 4938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Саран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"2018 - 2020 жылдарға арналған қалалық бюджет туралы" Саран қалалық мәслихатының 2017 жылғы 21 желтоқсандағы 20 сессиясының № 216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тіркеудің Тізілімінде № 4511 болып тіркелген, "Саран газеті" газетінің 2017 жылғы 30 желтоқсандағы № 95 санында, Қазақстан Республикасы нормативтік құқықтық актілерінің электрондық түрде эталондық бақылау банкінде 2018 жылы 5 қаңтарда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7" w:id="2"/>
    <w:p>
      <w:pPr>
        <w:spacing w:after="0"/>
        <w:ind w:left="0"/>
        <w:jc w:val="both"/>
      </w:pPr>
      <w:r>
        <w:rPr>
          <w:rFonts w:ascii="Times New Roman"/>
          <w:b w:val="false"/>
          <w:i w:val="false"/>
          <w:color w:val="000000"/>
          <w:sz w:val="28"/>
        </w:rPr>
        <w:t>
      "1. 2018-2020 жылдарға арналған қалалық бюджет сәйкесінше 1, 2, 3, қосымшаларға сәйкес, оның ішінде 2018 жылға арналған бюджет 1-қосымшаға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5 137 705 мың теңге, оның ішінде:</w:t>
      </w:r>
    </w:p>
    <w:bookmarkEnd w:id="3"/>
    <w:bookmarkStart w:name="z9" w:id="4"/>
    <w:p>
      <w:pPr>
        <w:spacing w:after="0"/>
        <w:ind w:left="0"/>
        <w:jc w:val="both"/>
      </w:pPr>
      <w:r>
        <w:rPr>
          <w:rFonts w:ascii="Times New Roman"/>
          <w:b w:val="false"/>
          <w:i w:val="false"/>
          <w:color w:val="000000"/>
          <w:sz w:val="28"/>
        </w:rPr>
        <w:t>
      салық түсімдері бойынша – 1 116 112 мың теңге;</w:t>
      </w:r>
    </w:p>
    <w:bookmarkEnd w:id="4"/>
    <w:bookmarkStart w:name="z10" w:id="5"/>
    <w:p>
      <w:pPr>
        <w:spacing w:after="0"/>
        <w:ind w:left="0"/>
        <w:jc w:val="both"/>
      </w:pPr>
      <w:r>
        <w:rPr>
          <w:rFonts w:ascii="Times New Roman"/>
          <w:b w:val="false"/>
          <w:i w:val="false"/>
          <w:color w:val="000000"/>
          <w:sz w:val="28"/>
        </w:rPr>
        <w:t>
      салықсыз түсімдер бойынша – 23 278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42 505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3 955 810 мың теңге;</w:t>
      </w:r>
    </w:p>
    <w:bookmarkEnd w:id="7"/>
    <w:bookmarkStart w:name="z13" w:id="8"/>
    <w:p>
      <w:pPr>
        <w:spacing w:after="0"/>
        <w:ind w:left="0"/>
        <w:jc w:val="both"/>
      </w:pPr>
      <w:r>
        <w:rPr>
          <w:rFonts w:ascii="Times New Roman"/>
          <w:b w:val="false"/>
          <w:i w:val="false"/>
          <w:color w:val="000000"/>
          <w:sz w:val="28"/>
        </w:rPr>
        <w:t>
      2) шығындар – 5 179 891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жасалған операциялар бойынша сальдо – 30 282 мың теңге:</w:t>
      </w:r>
    </w:p>
    <w:bookmarkEnd w:id="12"/>
    <w:bookmarkStart w:name="z18" w:id="13"/>
    <w:p>
      <w:pPr>
        <w:spacing w:after="0"/>
        <w:ind w:left="0"/>
        <w:jc w:val="both"/>
      </w:pPr>
      <w:r>
        <w:rPr>
          <w:rFonts w:ascii="Times New Roman"/>
          <w:b w:val="false"/>
          <w:i w:val="false"/>
          <w:color w:val="000000"/>
          <w:sz w:val="28"/>
        </w:rPr>
        <w:t>
      қаржы активтерін сату – 30 282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түскен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минус 72 468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72 468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қарызды өтеу – 0 мың теңге;</w:t>
      </w:r>
    </w:p>
    <w:bookmarkEnd w:id="18"/>
    <w:bookmarkStart w:name="z24" w:id="19"/>
    <w:p>
      <w:pPr>
        <w:spacing w:after="0"/>
        <w:ind w:left="0"/>
        <w:jc w:val="both"/>
      </w:pPr>
      <w:r>
        <w:rPr>
          <w:rFonts w:ascii="Times New Roman"/>
          <w:b w:val="false"/>
          <w:i w:val="false"/>
          <w:color w:val="000000"/>
          <w:sz w:val="28"/>
        </w:rPr>
        <w:t>
      бюджеттік қаржының пайдаланылатын қалдықтары – 72 468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 </w:t>
      </w:r>
    </w:p>
    <w:bookmarkEnd w:id="20"/>
    <w:bookmarkStart w:name="z26" w:id="21"/>
    <w:p>
      <w:pPr>
        <w:spacing w:after="0"/>
        <w:ind w:left="0"/>
        <w:jc w:val="both"/>
      </w:pPr>
      <w:r>
        <w:rPr>
          <w:rFonts w:ascii="Times New Roman"/>
          <w:b w:val="false"/>
          <w:i w:val="false"/>
          <w:color w:val="000000"/>
          <w:sz w:val="28"/>
        </w:rPr>
        <w:t>
      2. Осы шешім 2018 жылғы 1 -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Мамирова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Баймағанбетов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2018 жылғы 23 тамыздағы</w:t>
            </w:r>
            <w:r>
              <w:br/>
            </w:r>
            <w:r>
              <w:rPr>
                <w:rFonts w:ascii="Times New Roman"/>
                <w:b w:val="false"/>
                <w:i w:val="false"/>
                <w:color w:val="000000"/>
                <w:sz w:val="20"/>
              </w:rPr>
              <w:t>28 сессиясының № 314 шешіміне</w:t>
            </w:r>
            <w:r>
              <w:br/>
            </w:r>
            <w:r>
              <w:rPr>
                <w:rFonts w:ascii="Times New Roman"/>
                <w:b w:val="false"/>
                <w:i w:val="false"/>
                <w:color w:val="000000"/>
                <w:sz w:val="20"/>
              </w:rPr>
              <w:t>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сессиясының № 216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4" w:id="22"/>
    <w:p>
      <w:pPr>
        <w:spacing w:after="0"/>
        <w:ind w:left="0"/>
        <w:jc w:val="left"/>
      </w:pPr>
      <w:r>
        <w:rPr>
          <w:rFonts w:ascii="Times New Roman"/>
          <w:b/>
          <w:i w:val="false"/>
          <w:color w:val="000000"/>
        </w:rPr>
        <w:t xml:space="preserve"> 2018 жылға арналған қалалық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3 955 810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2018 жылғы 23 тамыздағы</w:t>
            </w:r>
            <w:r>
              <w:br/>
            </w:r>
            <w:r>
              <w:rPr>
                <w:rFonts w:ascii="Times New Roman"/>
                <w:b w:val="false"/>
                <w:i w:val="false"/>
                <w:color w:val="000000"/>
                <w:sz w:val="20"/>
              </w:rPr>
              <w:t>28 сессиясының № 314 шешіміне</w:t>
            </w:r>
            <w:r>
              <w:br/>
            </w:r>
            <w:r>
              <w:rPr>
                <w:rFonts w:ascii="Times New Roman"/>
                <w:b w:val="false"/>
                <w:i w:val="false"/>
                <w:color w:val="000000"/>
                <w:sz w:val="20"/>
              </w:rPr>
              <w:t>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сессиясының № 216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0" w:id="23"/>
    <w:p>
      <w:pPr>
        <w:spacing w:after="0"/>
        <w:ind w:left="0"/>
        <w:jc w:val="left"/>
      </w:pPr>
      <w:r>
        <w:rPr>
          <w:rFonts w:ascii="Times New Roman"/>
          <w:b/>
          <w:i w:val="false"/>
          <w:color w:val="000000"/>
        </w:rPr>
        <w:t xml:space="preserve"> Жоғары тұрған бюджеттен 2018 жылға Саран қаласының бюджетіне бөлінген нысаналы трансферттер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564 832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жұмыспен қамту және әлеуметтік бағдарламалар бөлімі"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жұмыспен қамту орталықтарына әлеуметтік жұмыс жөнінде консультанттар мен ассистенттер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мүгедектерді жұмысқа орналастыру үшін арнайы жұмыс орындарын ашуға арналған шығындарын қаражаттандыруға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 және жаппай кәсіпкерлікті дамыту бағдарламасы аясында еңбек нарығын дамытуға арналған іс-шараларды жүзеге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жүзеге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27 067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аясында еңбек нарығында қажеттілікке ие кәсіптер мен дағдылар бойынша жұмысшы кадрларды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 және жаппай кәсіпкерлікті дамыту бағдарламасы аясында халықты жұмыспен қамтудың жеке агенттіктерінің қызметіне делдалдық жасауға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Тұрғындарды жұмыспен қамту орталықтарында тартымды еңбекақы жүйесін енгізуге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білім бөлімі"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курстары бойынша тағылымдамадан өткен мұғалімдер мен негізгі қызметкерді оқуда болған уақытында алмастырған мұғалімдерге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білім беру инфрақұрылымын құруға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интернет-сайттарға автоматты түрде мониторинг жасайтын бағдарламаны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объектілерінің материалдық-техникалық базасын күтіп ұстауға, нығайтуға және оларды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іске асыратын ұлттық біліктілік тестінен өткен бастауыш, негізгі және жалпы орта білім беретін мұғалімдерге педагогикалық-шеберлік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ветеринария бөлімі"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ауырған ауылшаруашылығы малдарын санитарлық союға арналған шығындарды өтеуге және вакциналау, ветеринарлық дәрі-дәрмектерді тасымалдау мен сақтау қызметтерін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қаласының тұрғын үй коммуналдық шаруашылығы, жолаушылар көлігі, автомобиль жолдары және тұрғын үй инспекциясы бөлімі" 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(қала көшелерін) және елді мекендердің көшелерін күрделі, орта және ағымдағы жөндеуден өткізуге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тұрғын үйлерді энергетикалық аудиттан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255 758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құрылыс бөлімі"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жобалауға, және (немесе) салуға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қаласының тұрғын үй коммуналдық шаруашылығы, жолаушылар көлігі, автомобиль жолдары және тұрғын үй инспекциясы бөлімі" 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