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d0a4" w14:textId="690d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2015 жылғы 9 сәуірдегі XXXIII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22 тамыздағы VI шақырылған XXIV сессиясының № 1547/24 шешімі. Қарағанды облысының Әділет департаментінде 2018 жылғы 6 қыркүйекте № 4918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маслихат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3182 тіркелген, 2015 жылғы 15 мамырда "Әділет" ақпараттық-құқықтық жүйесінде, 2015 жылғы 15 мамырда № 19 "Шахтинский вестник"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16-1 -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25-1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25-2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25-3 -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25-4 -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