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eb74" w14:textId="e05e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2017 жылғы 27 желтоқсандағы XIХ сессиясының № 1475/19 "2018-2020 жылдарға арналған Шахтинск аймағы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19 қарашадағы № 1565/26 шешімі. Қарағанды облысының Әділет департаментінде 2018 жылғы 29 қарашада № 5014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2017 жылғы 27 желтоқсандағы XIХ сессиясының № 1475/19 "2018-2020 жылдарға арналған Шахтинск аймағы кенттерінің бюджеті туралы" (нормативтік құқықтық актілерді мемлекеттік тіркеу Тізілімінде № 4562 тіркелген, Қазақстан Республикасы нормативтік құқықтық актілерінің эталондық бақылау банкінде электрондық түрде 2018 жылғы 23 қаңтарда, 2018 жылғы 15 маусымдағы № 24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425 406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23 852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6 744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- 394 810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- 425 406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 XХVI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1565/26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 XХVI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1565/26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кентінде іске асырылатын бюджеттік бағдарламалар бойынша шығындар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 XХVI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1565/26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кентінде іске асырылатын бюджеттік бағдарламалар бойынша шығындар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 XХVI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1565/26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Новодолинский кенті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Новодолинский кентінде іске асырылатын бюджеттік бағдарламалар бойынша шығындар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