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955f" w14:textId="63c9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Шахтинск аймағындағы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26 желтоқсандағы № 1577/28 шешімі. Қарағанды облысының Әділет департаментінде 2018 жылғы 28 желтоқсанда № 5103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412 737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- 374 787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3 612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3 612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3 612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20.11.2019 № 1658/35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аймағындағы кенттер кірістерін келесі көздер бойынша бекітілсін: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Шахтинск аймағындағы кенттер бюджетіне Шахтинск қалалық бюджеттен берілетін субвенциялардың мөлшері 361 632 мың теңге сомасында қарастырылғаны ескерілсін.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қалалық бюджет шығыстарының құрамында Шахан кенті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 кенттер бюджеттік бағдарламасы бойынша шығындар қарастырылғаны ескерілсін.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 бюджеті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Шахтинск қалалық мәслихатының 20.11.2019 № 1658/35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Қарағанды облысы Шахтинск қалалық мәслихатының 20.11.2019 № 1658/35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кентінде іске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Қарағанды облысы Шахтинск қалалық мәслихатының 20.11.2019 № 1658/35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кентінде іске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20.11.2019 № 1658/35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кентінде іске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