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4903" w14:textId="7b64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2014 жылғы 12 маусымдағы 30 сессиясының № 30/310 "Абай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2018 жылғы 15 наурыздағы 28 сессиясының № 28/312 шешімі. Қарағанды облысының Әділет департаментінде 2018 жылғы 29 наурызда № 4672 болып тіркелді. Күші жойылды - Қарағанды облысы Абай аудандық мәслихатының 2023 жылғы 26 желтоқсандағы № 15/147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15/147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2014 жылғы 12 маусымдағы 30 сессиясының № 30/310 "Абай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2674 болып тіркелген, 2014 жылғы 12 шілдедегі № 27 (4030) "Абай-Ақиқат" аудандық газетінде, 2014 жылғы 17 шілдеде "Әділет" ақпараттық-құқықтық жүйесінде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Абай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26-4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Соколова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