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e25dc" w14:textId="efe2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Есенгелді ауылдық округі Пахотное ауылының аумағында орналасқан "Амантай"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2018 жылғы 18 шілдедегі № 28/01 қаулысы. Қарағанды облысының Әділет департаментінде 2018 жылғы 18 шілдеде № 4878 болып тіркелді. Күші жойылды - Қарағанды облысы Абай ауданының әкімдігінің 2019 жылғы 15 шілдедегі № 27/01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ауданының әкімдігінің 15.07.2019 № 27/01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10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бас мемлекеттік ветеринариялық-санитариялық инспекторының 2018 жылғы 21 маусымдағы № 07-1-1-24/85 ұсынысының негізінде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малы арасында бруцеллез ауруының шығуына байланысты Есенгелді ауылдық округі Пахотное ауылының аумағында орналасқан "Амантай" шаруа қожалығына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Ветеринариялық-санитариялық, сауықтыру және шектеу іс-шаралары Қазақстан Республикасының қолданыстағы заңңамасына сәйкес өткізілсін.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Мағзин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