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7b7a" w14:textId="cb47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Юбилейное ауылындағы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Юбилейное ауылының әкімінің 2018 жылғы 12 қыркүйектегі № 2 шешімі. Қарағанды облысының Әділет департаментінде 2018 жылғы 2 қазанда № 4964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тармағы негізінде және тұрғындардың пікірлерін ескере отырып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Абай ауданы Юбилейное ауылындағы көшелер келесідей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 көшесі Бейбітшілік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Механизаторов көшесі Ынтымақ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Зеленый көшесі Жасыл ел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 Жастар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Целинная көшесі және Подстанция көшесі Шаңырақ көшесіне;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 Мектеп көшесіне.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Қарағанды облысы Абай ауданы Юбилейное ауылындағы келесі көшелер атауының транскрипциясы өзгертілсін: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Амангельды көшесі Амангелді Иманов көшесіне;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Гагарина көшесі Юрий Гагарин көшесіне;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Абая көшесі Абай көшесіне;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көшесі Қазақстан көшесіне.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 күнінен кейін он күнтізбелік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Юбилейное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Байтурсынов Е.Х.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