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0e93e" w14:textId="5b0e9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аудандық мәслихатының 20 сессиясының 2017 жылғы 22 желтоқсандағы № 7 "Бұқар жырау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2018 жылы әлеуметтік қолдау шараларын ұсыну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2018 жылғы 29 наурыздағы 22 сессиясының № 8 шешімі. Қарағанды облысының Әділет департаментінде 2018 жылғы 11 сәуірде № 4695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7-бабының 3-тармағының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(Нормативтiк құқықтық актiлердiң мемлекеттiк тiркеу тізілімiнде № 9946 болып тiркелген) бұйрығымен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қағидаларының </w:t>
      </w:r>
      <w:r>
        <w:rPr>
          <w:rFonts w:ascii="Times New Roman"/>
          <w:b w:val="false"/>
          <w:i w:val="false"/>
          <w:color w:val="000000"/>
          <w:sz w:val="28"/>
        </w:rPr>
        <w:t>4-тармағына</w:t>
      </w:r>
      <w:r>
        <w:rPr>
          <w:rFonts w:ascii="Times New Roman"/>
          <w:b w:val="false"/>
          <w:i w:val="false"/>
          <w:color w:val="000000"/>
          <w:sz w:val="28"/>
        </w:rPr>
        <w:t xml:space="preserve"> сәйкес, аудандық мәслихат ШЕШІМ </w:t>
      </w:r>
      <w:r>
        <w:rPr>
          <w:rFonts w:ascii="Times New Roman"/>
          <w:b/>
          <w:i w:val="false"/>
          <w:color w:val="000000"/>
          <w:sz w:val="28"/>
        </w:rPr>
        <w:t>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Бұқар жырау аудандық мәслихатының 20 сессиясының 2017 жылғы 22 желтоқсандағы № 7 "Бұқар жырау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мамандарына 2018 жылы әлеуметтік қолдау шараларын ұсыну туралы" </w:t>
      </w:r>
      <w:r>
        <w:rPr>
          <w:rFonts w:ascii="Times New Roman"/>
          <w:b w:val="false"/>
          <w:i w:val="false"/>
          <w:color w:val="000000"/>
          <w:sz w:val="28"/>
        </w:rPr>
        <w:t xml:space="preserve">шешіміне </w:t>
      </w:r>
      <w:r>
        <w:rPr>
          <w:rFonts w:ascii="Times New Roman"/>
          <w:b w:val="false"/>
          <w:i w:val="false"/>
          <w:color w:val="000000"/>
          <w:sz w:val="28"/>
        </w:rPr>
        <w:t xml:space="preserve"> (нормативтік құқықтық актілерді мемлекеттік тіркеу Тізілімінде № 4527 болып тіркелген, Қазақстан Республикасы нормативтік құқықтық актілерінің эталондық бақылау банкінде электрондық түрде 2018 жылы 11 қаңтарда, 2018 жылғы 20 қаңтардағы "Бұқар жырау жаршысы" № 3 аудандық газетінде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1) шешімнің атауы келесі редакцияда мазмұндалсын:</w:t>
      </w:r>
    </w:p>
    <w:bookmarkEnd w:id="2"/>
    <w:bookmarkStart w:name="z7" w:id="3"/>
    <w:p>
      <w:pPr>
        <w:spacing w:after="0"/>
        <w:ind w:left="0"/>
        <w:jc w:val="both"/>
      </w:pPr>
      <w:r>
        <w:rPr>
          <w:rFonts w:ascii="Times New Roman"/>
          <w:b w:val="false"/>
          <w:i w:val="false"/>
          <w:color w:val="000000"/>
          <w:sz w:val="28"/>
        </w:rPr>
        <w:t>
      "Бұқар жырау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2018 жылы әлеуметтік қолдау шараларын көрсету туралы";</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1-тармақ</w:t>
      </w:r>
      <w:r>
        <w:rPr>
          <w:rFonts w:ascii="Times New Roman"/>
          <w:b w:val="false"/>
          <w:i w:val="false"/>
          <w:color w:val="000000"/>
          <w:sz w:val="28"/>
        </w:rPr>
        <w:t xml:space="preserve"> келесі редакцияда мазмұндалсын:</w:t>
      </w:r>
    </w:p>
    <w:bookmarkEnd w:id="4"/>
    <w:bookmarkStart w:name="z9" w:id="5"/>
    <w:p>
      <w:pPr>
        <w:spacing w:after="0"/>
        <w:ind w:left="0"/>
        <w:jc w:val="both"/>
      </w:pPr>
      <w:r>
        <w:rPr>
          <w:rFonts w:ascii="Times New Roman"/>
          <w:b w:val="false"/>
          <w:i w:val="false"/>
          <w:color w:val="000000"/>
          <w:sz w:val="28"/>
        </w:rPr>
        <w:t xml:space="preserve">
      "1. Бұқар жырау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2018 жылы көтерме жәрдемақы және тұрғын үй сатып алу немесе салу үшін бюджеттік кредит түрінде әлеуметтік қолдау шаралары ұсынылсын.". </w:t>
      </w:r>
    </w:p>
    <w:bookmarkEnd w:id="5"/>
    <w:bookmarkStart w:name="z10" w:id="6"/>
    <w:p>
      <w:pPr>
        <w:spacing w:after="0"/>
        <w:ind w:left="0"/>
        <w:jc w:val="both"/>
      </w:pPr>
      <w:r>
        <w:rPr>
          <w:rFonts w:ascii="Times New Roman"/>
          <w:b w:val="false"/>
          <w:i w:val="false"/>
          <w:color w:val="000000"/>
          <w:sz w:val="28"/>
        </w:rPr>
        <w:t>
      2. Осы шешім алғаш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Жанбырбаев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Әли</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