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35f7" w14:textId="d5e3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Үштөбе ауылдық округінің әкімінің 2018 жылғы 3 шілдедегі № 3-ш шешімі. Қарағанды облысының Әділет департаментінде 2018 жылғы 23 шілдеде № 4881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ауыл тұрғындарының пікірін ескере отырып, Үштөбе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Заречное ауылындағы Центральная көшесі – Достық көшесі болып, Заречное ауылындағы Садовая көшесі – Ынтымақ көшесі болып, Заречное ауылындағы Степная көшесі – Алаш көшесі болып, Заречное ауылындағы Новоселов көшесі – Болашақ көшесі болып, Заречное ауылындағы Ленин көшесі – Наурыз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Үштөбе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