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2030" w14:textId="b90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Корнеевка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Корнеевка ауылдық округінің әкімінің 2018 жылғы 19 наурыздағы № 2 шешімі. Қарағанды облысының Әділет департаментінде 2018 жылғы 30 наурызда № 4675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Корнеевка ауылдық округінің әкімі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Керней ауылындағы Целинная көшесі – Алаш көшесі болып, Керней ауылындағы Тракторная көшесі – Бірлік көшесі болып, Керней ауылындағы Студенческая көшесі – Болашақ көшесі болып, Керней ауылындағы Строительная көшесі – Құрылыс көшесі болып, Ақжар ауылындағы Центральная көшесі – Орталық көшесі болып, Ақжар ауылындағы Клубная көшесі – Жастар көшесі болып, Ақжар ауылындағы Школьная көшесі – Мектеп көшесі болып, Ақжар ауылындағы Заречная көшесі – Ынтымақ көшесі болып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Корнеевка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