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030" w14:textId="b90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Корнеевка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Корнеевка ауылдық округінің әкімінің 2018 жылғы 19 наурыздағы № 2 шешімі. Қарағанды облысының Әділет департаментінде 2018 жылғы 30 наурызда № 4675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Корнеевка ауылдық округінің әкімі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Керней ауылындағы Целинная көшесі – Алаш көшесі болып, Керней ауылындағы Тракторная көшесі – Бірлік көшесі болып, Керней ауылындағы Студенческая көшесі – Болашақ көшесі болып, Керней ауылындағы Строительная көшесі – Құрылыс көшесі болып, Ақжар ауылындағы Центральная көшесі – Орталық көшесі болып, Ақжар ауылындағы Клубная көшесі – Жастар көшесі болып, Ақжар ауылындағы Школьная көшесі – Мектеп көшесі болып, Ақжар ауылындағы Заречная көшесі – Ынтымақ көшесі болып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Корнеевка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