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752d" w14:textId="e267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2018 жылғы 30 қаңтардағы № 37 қаулысы. Қарағанды облысының Әділет департаментінде 2018 жылғы 12 ақпанда № 4609 болып тіркелді. Күші жойылды - Қарағанды облысы Қарқаралы ауданының әкімдігінің 2019 жылғы 6 ақпандағы № 39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06.02.2019 № 39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Қарқаралы ауданында қылмыстық-атқару жүйесінің пробация қызметінің есебінде тұрған адамдар үшін жұмыс орындарының жалпы санының 1 % мөлшерінде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1 % мөлшерінде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37 қаулысына 1 қосымша</w:t>
            </w:r>
          </w:p>
        </w:tc>
      </w:tr>
    </w:tbl>
    <w:bookmarkStart w:name="z12" w:id="6"/>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Қарқаралы ауданы ұйымдарының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003"/>
        <w:gridCol w:w="1921"/>
        <w:gridCol w:w="3188"/>
        <w:gridCol w:w="3277"/>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мемлекеттік ұлттық табиғи паркі" республикалық мемлекеттік мекемесі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"К.К.Ибраев" жеке кәсіпкер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"Ақжол-Су" жауапкершілігі шектеулі серіктестік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37 қаулысына 2 қосымша</w:t>
            </w:r>
          </w:p>
        </w:tc>
      </w:tr>
    </w:tbl>
    <w:bookmarkStart w:name="z18" w:id="11"/>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Қарқаралы ауданының ұйымдарының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023"/>
        <w:gridCol w:w="1934"/>
        <w:gridCol w:w="3211"/>
        <w:gridCol w:w="3215"/>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мемлекеттік ұлттық табиғи паркі" республикалық мемлекеттік мекемесі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2</w:t>
            </w:r>
          </w:p>
          <w:bookmarkEnd w:id="14"/>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"А.Есимбеков" жеке кәсіпкер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