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e34" w14:textId="57bc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2017 жылғы 27 желтоқсандағы XXII сессиясының № VI-22/194 "2018-2020 жылдарға арналған аудандық маңызы бар қала, кент,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17 мамырдағы XXVIII сессиясының № VI-28/246 шешімі. Қарағанды облысының Әділет департаментінде 2018 жылғы 28 мамырда № 4787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2017 жылғы 27 желтоқсандағы XXII сессиясының № VI-22/194 "2018-2020 жылдарға арналған аудандық маңызы бар қала, кент,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4544 тіркелген, Қазақстан Республикасы нормативтік құқықтық актілерінің эталондық бақылау банкінде электрондық түрде 2018 жылы 19 қаңтарда, 2018 жылғы 27 қаңтардағы "Қарқаралы" № 9-10 (11634) газетінде жарияланған),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126446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118469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126446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2018 жылға арналған аудандық маңызы бар қала, кент, ауылдық округтер бюджеттерінің құрамында, аудандық бюджеттен нысаналы трансферттер 14 қосымшаға сәйкес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14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VI-28/246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Қарағайлы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VI-28/246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2018 жылға арналған нысаналы трансферттер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311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