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873b" w14:textId="b6f8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2017 жылғы 27 желтоқсандағы XXII сессиясының № VI-22/194 "2018-2020 жылдарға арналған аудандық маңызы бар қала,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29 тамыздағы VI шақырылған XXXIII сессиясының № VI-33/290 шешімі. Қарағанды облысының Әділет департаментінде 2018 жылғы 19 қыркүйекте № 4951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2017 жылғы 27 желтоқсандағы XXII сессиясының № VI-22/194 "2018-2020 жылдарға арналған аудандық маңызы бар қала, кент,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4544 тіркелген, Қазақстан Республикасы нормативтік құқықтық актілерінің эталондық бақылау банкінде электрондық түрде 2018 жылы 19 қаңтарда, 2018 жылғы 27 қаңтардағы "Қарқаралы" № 9-10 (11634)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Қарқаралы қаласының бюджеті тиісінше 1, 2 және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267374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234920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267374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Қарағайлы кентінің бюджеті тиісінше 4, 5 және 6 қосымшаларға сәйкес, оның ішінде 2018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129390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118469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129390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сессия төрағасы,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VI-33/290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Қарқаралы қаласының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Бағдарламаъ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VI-33/290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Қарағайлы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Бағдарламаъ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VI-33/290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2018 жылға арналған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Функционаллық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