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3eca" w14:textId="5c23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ауылдық округі Айнабұлақ ауылының Тәттімбет, Мөшеке Би көшелеріне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Абай ауылдық округінің әкімінің 2018 жылғы 4 қыркүйектегі № 01 шешімі. Қарағанды облысының Әділет департаментінде 2018 жылғы 7 қыркүйекте № 4933 болып тіркелді. Күші жойылды - Қарағанды облысы Қарқаралы ауданы Абай ауылдық округінің әкімінің 2019 жылғы 13 ақпандағы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Абай ауылдық округінің әкімінің 13.02.2019 № 01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Қарқаралы ауданының Абай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округінің Айнабұлақ ауылының Тәттімбет, Мөшеке Би көшелеріне ірі қара малдары арасынан бруцеллез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"04" қыркүйек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