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44a5" w14:textId="03c4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Қоянды ауылдық округінің әкімінің 2018 жылғы 20 қыркүйектегі № 01 шешімі. Қарағанды облысының Әділет департаментінде 2018 жылғы 11 қазанда № 4972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Қарағанды облыстық ономастика комиссиясының 2018 жылғы 7 ақпандағы қорытындысына сәйкес, Қарқаралы ауданы Қоянды ауылдық округі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Қоянды ауылдық округінің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 көшесін - Бірлік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көшесін - Тәуелсіздік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Ленин көшесін - Сарыарқа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Советская көшесін – Алаш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Ярморачная көшесін – Жәрмеңке көшесіне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Қоянды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