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44a5" w14:textId="03c4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Қоянды ауылдық округінің әкімінің 2018 жылғы 20 қыркүйектегі № 01 шешімі. Қарағанды облысының Әділет департаментінде 2018 жылғы 11 қазанда № 4972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Қарағанды облыстық ономастика комиссиясының 2018 жылғы 7 ақпандағы қорытындысына сәйкес, Қарқаралы ауданы Қоянды ауылдық округі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Қоянды ауылдық округінің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Октябрь көшесін - Бірлік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 көшесін - Тәуелсіздік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Ленин көшесін - Сарыарқа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Советская көшесін – Алаш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Ярморачная көшесін – Жәрмеңке көшесіне қайта аталсын.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Қоянды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