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b13c" w14:textId="893b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2019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2018 жылғы 25 желтоқсандағы № 301 шешімі. Қарағанды облысының Әділет департаментінде 2019 жылғы 8 қаңтарда № 5133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кешенінің мамандарына,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кредит түрінде әлеуметтік қолдау шаралары 2019 жылы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10.09.2019 № 369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