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fb7f" w14:textId="71bf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"Қараөзек" КС-4 компрессор стансасының күзетаймағы шекарасын белгілеу және олардағы жерді пайдалану режимін айқындау туралы</w:t>
      </w:r>
    </w:p>
    <w:p>
      <w:pPr>
        <w:spacing w:after="0"/>
        <w:ind w:left="0"/>
        <w:jc w:val="both"/>
      </w:pPr>
      <w:r>
        <w:rPr>
          <w:rFonts w:ascii="Times New Roman"/>
          <w:b w:val="false"/>
          <w:i w:val="false"/>
          <w:color w:val="000000"/>
          <w:sz w:val="28"/>
        </w:rPr>
        <w:t>Қызылорда облысы әкімдігінің 2018 жылғы 22 қаңтардағы № 1020 қаулысы. Қызылорда облысының Әділет департаментінде 2018 жылғы 18 ақпанда № 6162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"Магистральдық құбыр туралы" Қазақстан Республикасының 2012 жылғы 22 маусымдағы Заңының 14-бабы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"Қараөзек" КС-4компрессор стансасы аумағы шекарасынан барлық жаққа жүз метрге кейін қалатын күзет аймағының шекарасы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"Қараөзек" КС-4компрессор стансасының күзет аймағындағы жерді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"Қызылорда облысының жер қатынастары басқармасы" мемлекеттік мекемесі және Сырдария ауданының әкімдігі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"22" қаңтардағы № 1020 қаулысына 1-қосымша</w:t>
            </w:r>
          </w:p>
        </w:tc>
      </w:tr>
    </w:tbl>
    <w:bookmarkStart w:name="z12" w:id="6"/>
    <w:p>
      <w:pPr>
        <w:spacing w:after="0"/>
        <w:ind w:left="0"/>
        <w:jc w:val="left"/>
      </w:pPr>
      <w:r>
        <w:rPr>
          <w:rFonts w:ascii="Times New Roman"/>
          <w:b/>
          <w:i w:val="false"/>
          <w:color w:val="000000"/>
        </w:rPr>
        <w:t xml:space="preserve"> "Қараөзек" КС-4 компрессор стансасының күзет аймағы шекарасының экспликациясы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3521"/>
        <w:gridCol w:w="3522"/>
        <w:gridCol w:w="2861"/>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КС-4компрессор стансасының</w:t>
            </w:r>
            <w:r>
              <w:br/>
            </w:r>
            <w:r>
              <w:rPr>
                <w:rFonts w:ascii="Times New Roman"/>
                <w:b w:val="false"/>
                <w:i w:val="false"/>
                <w:color w:val="000000"/>
                <w:sz w:val="20"/>
              </w:rPr>
              <w:t>
күзет аймағы шекарасының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"22" қаңтардағы № 1020 қаулысына 2-қосымша</w:t>
            </w:r>
          </w:p>
        </w:tc>
      </w:tr>
    </w:tbl>
    <w:bookmarkStart w:name="z18" w:id="10"/>
    <w:p>
      <w:pPr>
        <w:spacing w:after="0"/>
        <w:ind w:left="0"/>
        <w:jc w:val="left"/>
      </w:pPr>
      <w:r>
        <w:rPr>
          <w:rFonts w:ascii="Times New Roman"/>
          <w:b/>
          <w:i w:val="false"/>
          <w:color w:val="000000"/>
        </w:rPr>
        <w:t xml:space="preserve"> "Қараөзек" КС-4 компрессор стансасының күзет аймағындағыжерді пайдалану режимі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572"/>
        <w:gridCol w:w="902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p>
          <w:bookmarkEnd w:id="11"/>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атауы</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аймағындағы жерді пайдалану режимі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w:t>
            </w:r>
          </w:p>
          <w:bookmarkEnd w:id="12"/>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w:t>
            </w:r>
          </w:p>
          <w:bookmarkEnd w:id="13"/>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КС-4 компрессор стансасының күзет аймағы</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КС-4компрессор стансасының күзет аймағында:</w:t>
            </w:r>
            <w:r>
              <w:br/>
            </w:r>
            <w:r>
              <w:rPr>
                <w:rFonts w:ascii="Times New Roman"/>
                <w:b w:val="false"/>
                <w:i w:val="false"/>
                <w:color w:val="000000"/>
                <w:sz w:val="20"/>
              </w:rPr>
              <w:t xml:space="preserve">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 </w:t>
            </w:r>
            <w:r>
              <w:br/>
            </w:r>
            <w:r>
              <w:rPr>
                <w:rFonts w:ascii="Times New Roman"/>
                <w:b w:val="false"/>
                <w:i w:val="false"/>
                <w:color w:val="000000"/>
                <w:sz w:val="20"/>
              </w:rPr>
              <w:t xml:space="preserve">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 </w:t>
            </w:r>
            <w:r>
              <w:br/>
            </w:r>
            <w:r>
              <w:rPr>
                <w:rFonts w:ascii="Times New Roman"/>
                <w:b w:val="false"/>
                <w:i w:val="false"/>
                <w:color w:val="000000"/>
                <w:sz w:val="20"/>
              </w:rPr>
              <w:t xml:space="preserve">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w:t>
            </w:r>
            <w:r>
              <w:br/>
            </w:r>
            <w:r>
              <w:rPr>
                <w:rFonts w:ascii="Times New Roman"/>
                <w:b w:val="false"/>
                <w:i w:val="false"/>
                <w:color w:val="000000"/>
                <w:sz w:val="20"/>
              </w:rPr>
              <w:t>
жағдайларды қоспағанда, кедергі келтіруге;</w:t>
            </w:r>
            <w:r>
              <w:br/>
            </w:r>
            <w:r>
              <w:rPr>
                <w:rFonts w:ascii="Times New Roman"/>
                <w:b w:val="false"/>
                <w:i w:val="false"/>
                <w:color w:val="000000"/>
                <w:sz w:val="20"/>
              </w:rPr>
              <w:t xml:space="preserve">
4) кез келген құрылыстар мен ғимараттар салуға;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w:t>
            </w:r>
          </w:p>
          <w:bookmarkEnd w:id="14"/>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автомобиль көлігі құралдарының, тракторлар мен механизмдердің тұрақтарын ұйымдастыруға; </w:t>
            </w:r>
            <w:r>
              <w:br/>
            </w:r>
            <w:r>
              <w:rPr>
                <w:rFonts w:ascii="Times New Roman"/>
                <w:b w:val="false"/>
                <w:i w:val="false"/>
                <w:color w:val="000000"/>
                <w:sz w:val="20"/>
              </w:rPr>
              <w:t xml:space="preserve">
6) мелиоративтік жер жұмыстарын жүргізуге, суару және құрғату жүйелерін салуға; </w:t>
            </w:r>
            <w:r>
              <w:br/>
            </w:r>
            <w:r>
              <w:rPr>
                <w:rFonts w:ascii="Times New Roman"/>
                <w:b w:val="false"/>
                <w:i w:val="false"/>
                <w:color w:val="000000"/>
                <w:sz w:val="20"/>
              </w:rPr>
              <w:t xml:space="preserve">
7) магистральдық құбырдың меншік иесінің келісімінсіз тау-кен, құрылыс салу, монтаждау және жару жұмыстарын жүргізуге, жерді тегістеуге; </w:t>
            </w:r>
            <w:r>
              <w:br/>
            </w:r>
            <w:r>
              <w:rPr>
                <w:rFonts w:ascii="Times New Roman"/>
                <w:b w:val="false"/>
                <w:i w:val="false"/>
                <w:color w:val="000000"/>
                <w:sz w:val="20"/>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tc>
      </w:tr>
    </w:tbl>
    <w:bookmarkStart w:name="z24" w:id="15"/>
    <w:p>
      <w:pPr>
        <w:spacing w:after="0"/>
        <w:ind w:left="0"/>
        <w:jc w:val="both"/>
      </w:pPr>
      <w:r>
        <w:rPr>
          <w:rFonts w:ascii="Times New Roman"/>
          <w:b w:val="false"/>
          <w:i w:val="false"/>
          <w:color w:val="000000"/>
          <w:sz w:val="28"/>
        </w:rPr>
        <w:t>
      Ескертпе: аббревиатураның толық жазылуы:</w:t>
      </w:r>
    </w:p>
    <w:bookmarkEnd w:id="15"/>
    <w:bookmarkStart w:name="z25" w:id="16"/>
    <w:p>
      <w:pPr>
        <w:spacing w:after="0"/>
        <w:ind w:left="0"/>
        <w:jc w:val="both"/>
      </w:pPr>
      <w:r>
        <w:rPr>
          <w:rFonts w:ascii="Times New Roman"/>
          <w:b w:val="false"/>
          <w:i w:val="false"/>
          <w:color w:val="000000"/>
          <w:sz w:val="28"/>
        </w:rPr>
        <w:t>
      КС – компрессорлық стансасы.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