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77ca" w14:textId="67d7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 тұратын азаматтарға емделу үшін елді мекен шегінен тысқары жерлерге бюджет қаражаты есебінен тегін немесе жеңілдікпен жол жүруді ұсыну туралы" Қызылорда облыстық мәслихатының 2016 жылғы 10 ақпандағы № 346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2018 жылғы 12 ақпандағы № 182 шешімі. Қызылорда облысының Әділет департаментінде 2018 жылғы 5 наурызда № 6184 болып тіркелді. Күші жойылды - Қызылорда облыстық мәслихатының 2019 жылғы 19 сәуірдегі № 310 шешімімен</w:t>
      </w:r>
    </w:p>
    <w:p>
      <w:pPr>
        <w:spacing w:after="0"/>
        <w:ind w:left="0"/>
        <w:jc w:val="both"/>
      </w:pPr>
      <w:r>
        <w:rPr>
          <w:rFonts w:ascii="Times New Roman"/>
          <w:b w:val="false"/>
          <w:i w:val="false"/>
          <w:color w:val="ff0000"/>
          <w:sz w:val="28"/>
        </w:rPr>
        <w:t xml:space="preserve">
      Ескерту. Күші жойылды - Қызылорда облыстық мәслихатының 19.04.2019 </w:t>
      </w:r>
      <w:r>
        <w:rPr>
          <w:rFonts w:ascii="Times New Roman"/>
          <w:b w:val="false"/>
          <w:i w:val="false"/>
          <w:color w:val="ff0000"/>
          <w:sz w:val="28"/>
        </w:rPr>
        <w:t>№ 310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9-бабының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"Қызылорда облысында тұратын азаматтарға емделу үшін елді мекен шегінен тысқары жерлерге бюджет қаражаты есебінен тегін немесе жеңілдікпен жол жүруді ұсыну туралы" Қызылорда облыстық мәслихатының 2016 жылғы 10 ақпандағы </w:t>
      </w:r>
      <w:r>
        <w:rPr>
          <w:rFonts w:ascii="Times New Roman"/>
          <w:b w:val="false"/>
          <w:i w:val="false"/>
          <w:color w:val="000000"/>
          <w:sz w:val="28"/>
        </w:rPr>
        <w:t>№ 346</w:t>
      </w:r>
      <w:r>
        <w:rPr>
          <w:rFonts w:ascii="Times New Roman"/>
          <w:b w:val="false"/>
          <w:i w:val="false"/>
          <w:color w:val="000000"/>
          <w:sz w:val="28"/>
        </w:rPr>
        <w:t xml:space="preserve"> шешіміне (нормативтік құқықтық актілерді мемлекеттік тіркеу Тізілімінде 5405 нөмірімен тіркелген, 2016 жылғы 22 наурызда "Сыр бойы" және "Кызылординские вести" газеттерінде, 2016 жылғы 21 сәуірде "Әділет" ақпараттық құқықтық жүйесінде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"2. "Қызылорда облысының денсаулық сақтау басқармасы" мемлекеттік мекемесінің және (немесе) "Қызылорда облысының денсаулық сақтау басқармасының "Қызылорда облыстық кеңес беру диагностикалық орталығы" шаруашылық жүргізу құқығындағы мемлекеттік коммуналдық кәсіпорнының медициналық көрсеткіштері бойынша дәрігерлік-кеңес беру комиссиясының анықтамасы болған жағдайда науқастың және оны ертіп баратын тұлғаның емделуге және (немесе) кеңес беруге бару-қайту жол ақысын:".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r>
              <w:br/>
            </w:r>
            <w:r>
              <w:rPr>
                <w:rFonts w:ascii="Times New Roman"/>
                <w:b w:val="false"/>
                <w:i/>
                <w:color w:val="000000"/>
                <w:sz w:val="20"/>
              </w:rPr>
              <w:t>кезектен тыс 18-сессиясының төрағасы,</w:t>
            </w:r>
            <w:r>
              <w:br/>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