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1dda" w14:textId="ef61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қоршаған ортаға теріс әсер еткені үшін төлемақы мөлшерлемелері туралы</w:t>
      </w:r>
    </w:p>
    <w:p>
      <w:pPr>
        <w:spacing w:after="0"/>
        <w:ind w:left="0"/>
        <w:jc w:val="both"/>
      </w:pPr>
      <w:r>
        <w:rPr>
          <w:rFonts w:ascii="Times New Roman"/>
          <w:b w:val="false"/>
          <w:i w:val="false"/>
          <w:color w:val="000000"/>
          <w:sz w:val="28"/>
        </w:rPr>
        <w:t>Қызылорда облыстық мәслихатының 2018 жылғы 29 наурыздағы № 188 шешімі. Қызылорда облысының Әділет департаментінде 2018 жылғы 19 сәуірде № 6261 болып тіркелді.</w:t>
      </w:r>
    </w:p>
    <w:p>
      <w:pPr>
        <w:spacing w:after="0"/>
        <w:ind w:left="0"/>
        <w:jc w:val="both"/>
      </w:pPr>
      <w:r>
        <w:rPr>
          <w:rFonts w:ascii="Times New Roman"/>
          <w:b w:val="false"/>
          <w:i w:val="false"/>
          <w:color w:val="ff0000"/>
          <w:sz w:val="28"/>
        </w:rPr>
        <w:t xml:space="preserve">
      Ескерту. Тақырыбы жаңа редакцияда - Қызылорда облыстық мәслихатының 13.12.2022 </w:t>
      </w:r>
      <w:r>
        <w:rPr>
          <w:rFonts w:ascii="Times New Roman"/>
          <w:b w:val="false"/>
          <w:i w:val="false"/>
          <w:color w:val="ff0000"/>
          <w:sz w:val="28"/>
        </w:rPr>
        <w:t>№ 160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576-бабына</w:t>
      </w:r>
      <w:r>
        <w:rPr>
          <w:rFonts w:ascii="Times New Roman"/>
          <w:b w:val="false"/>
          <w:i w:val="false"/>
          <w:color w:val="000000"/>
          <w:sz w:val="28"/>
        </w:rPr>
        <w:t xml:space="preserve"> сәйкес Қызылорда облыстық мәслихаты ШЕШІМ ҚАБЫЛДАДЫ:</w:t>
      </w:r>
    </w:p>
    <w:bookmarkStart w:name="z5" w:id="0"/>
    <w:p>
      <w:pPr>
        <w:spacing w:after="0"/>
        <w:ind w:left="0"/>
        <w:jc w:val="both"/>
      </w:pPr>
      <w:r>
        <w:rPr>
          <w:rFonts w:ascii="Times New Roman"/>
          <w:b w:val="false"/>
          <w:i w:val="false"/>
          <w:color w:val="000000"/>
          <w:sz w:val="28"/>
        </w:rPr>
        <w:t xml:space="preserve">
      1. Қызылорда облысы бойынша қоршаған ортаға теріс әсер еткені үшін төлемақы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көтерілсін.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13.12.2022 </w:t>
      </w:r>
      <w:r>
        <w:rPr>
          <w:rFonts w:ascii="Times New Roman"/>
          <w:b w:val="false"/>
          <w:i w:val="false"/>
          <w:color w:val="000000"/>
          <w:sz w:val="28"/>
        </w:rPr>
        <w:t>№ 160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"Қоршаған ортаға эмиссия үшін төлемақысының мөлшерлемелерін бекіту туралы" Қызылорда облыстық мәслихатының 2017 жылғы 15 наурыздағы </w:t>
      </w:r>
      <w:r>
        <w:rPr>
          <w:rFonts w:ascii="Times New Roman"/>
          <w:b w:val="false"/>
          <w:i w:val="false"/>
          <w:color w:val="000000"/>
          <w:sz w:val="28"/>
        </w:rPr>
        <w:t>№ 108</w:t>
      </w:r>
      <w:r>
        <w:rPr>
          <w:rFonts w:ascii="Times New Roman"/>
          <w:b w:val="false"/>
          <w:i w:val="false"/>
          <w:color w:val="000000"/>
          <w:sz w:val="28"/>
        </w:rPr>
        <w:t xml:space="preserve"> шешімі (нормативтік құқықтық актілерді мемлекеттік тіркеу Тізілімінде 5786 нөмірімен тіркелген, 2017 жылғы 18 сәуірде "Сыр бойы" және "Кызылординские вести" газеттерінде, Қазақстан Республикасы нормативтік құқықтық актілердің эталондық бақылау банкінде 2017 жылы 19 сәуірде жарияланған) күші жойылды деп танылсын.</w:t>
      </w:r>
    </w:p>
    <w:bookmarkEnd w:id="1"/>
    <w:bookmarkStart w:name="z7"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19-сессиясының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188 шешіміне қосымша</w:t>
            </w:r>
          </w:p>
        </w:tc>
      </w:tr>
    </w:tbl>
    <w:bookmarkStart w:name="z19" w:id="3"/>
    <w:p>
      <w:pPr>
        <w:spacing w:after="0"/>
        <w:ind w:left="0"/>
        <w:jc w:val="left"/>
      </w:pPr>
      <w:r>
        <w:rPr>
          <w:rFonts w:ascii="Times New Roman"/>
          <w:b/>
          <w:i w:val="false"/>
          <w:color w:val="000000"/>
        </w:rPr>
        <w:t xml:space="preserve"> Қызылорда облысы бойынша қоршаған ортаға теріс әсер еткені үшін төлемақы мөлшерлемелері</w:t>
      </w:r>
    </w:p>
    <w:bookmarkEnd w:id="3"/>
    <w:p>
      <w:pPr>
        <w:spacing w:after="0"/>
        <w:ind w:left="0"/>
        <w:jc w:val="both"/>
      </w:pPr>
      <w:r>
        <w:rPr>
          <w:rFonts w:ascii="Times New Roman"/>
          <w:b w:val="false"/>
          <w:i w:val="false"/>
          <w:color w:val="ff0000"/>
          <w:sz w:val="28"/>
        </w:rPr>
        <w:t xml:space="preserve">
      Ескерту. Қосымша жаңа редакцияда - Қызылорда облыстық мәслихатының 13.12.2022 </w:t>
      </w:r>
      <w:r>
        <w:rPr>
          <w:rFonts w:ascii="Times New Roman"/>
          <w:b w:val="false"/>
          <w:i w:val="false"/>
          <w:color w:val="ff0000"/>
          <w:sz w:val="28"/>
        </w:rPr>
        <w:t>№ 160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4"/>
    <w:p>
      <w:pPr>
        <w:spacing w:after="0"/>
        <w:ind w:left="0"/>
        <w:jc w:val="both"/>
      </w:pPr>
      <w:r>
        <w:rPr>
          <w:rFonts w:ascii="Times New Roman"/>
          <w:b w:val="false"/>
          <w:i w:val="false"/>
          <w:color w:val="000000"/>
          <w:sz w:val="28"/>
        </w:rPr>
        <w:t>
      1. Стационарлық көздерден ластаушы заттардың шығарындылары үшін төлемақы мөлшерлемелері мыналарды құрайды: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bookmarkStart w:name="z21" w:id="5"/>
    <w:p>
      <w:pPr>
        <w:spacing w:after="0"/>
        <w:ind w:left="0"/>
        <w:jc w:val="both"/>
      </w:pPr>
      <w:r>
        <w:rPr>
          <w:rFonts w:ascii="Times New Roman"/>
          <w:b w:val="false"/>
          <w:i w:val="false"/>
          <w:color w:val="000000"/>
          <w:sz w:val="28"/>
        </w:rPr>
        <w:t>
      2. Жылжымалы көздерден атмосфералық ауаға ластаушы заттарды шығарғаны үшін төлемақы мөлшерлемелері мыналарды құрайды: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22" w:id="6"/>
    <w:p>
      <w:pPr>
        <w:spacing w:after="0"/>
        <w:ind w:left="0"/>
        <w:jc w:val="both"/>
      </w:pPr>
      <w:r>
        <w:rPr>
          <w:rFonts w:ascii="Times New Roman"/>
          <w:b w:val="false"/>
          <w:i w:val="false"/>
          <w:color w:val="000000"/>
          <w:sz w:val="28"/>
        </w:rPr>
        <w:t>
      3. Ластаушы заттардың төгінділері үшін төлемақы мөлшерлемелері мыналарды құрайды: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биологиялық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 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23" w:id="7"/>
    <w:p>
      <w:pPr>
        <w:spacing w:after="0"/>
        <w:ind w:left="0"/>
        <w:jc w:val="both"/>
      </w:pPr>
      <w:r>
        <w:rPr>
          <w:rFonts w:ascii="Times New Roman"/>
          <w:b w:val="false"/>
          <w:i w:val="false"/>
          <w:color w:val="000000"/>
          <w:sz w:val="28"/>
        </w:rPr>
        <w:t>
      4. Өндіріс пен тұтыну қалдықтарын көмгені үшін төлемақы мөлшерлемелері мыналарды құрайды: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тұтыну қалдықтарын полигондарда, жинақтағыштарда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құрылыстарыныңт 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 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 тастарды қайта өңдеу, қорытпалармен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 шлактары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өндірісінің қалдықтары, оның ішінде қи, құссаңғырығы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