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9e45" w14:textId="7d49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21 маусымдағы № 163 шешімі. Қызылорда облысының Әділет департаментінде 2018 жылғы 4 шілдеде № 6356 болып тіркелді. Күші жойылды - Қызылорда облысы Арал аудандық мәслихатының 2022 жылғы 25 шілдедегі № 272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бюджеттік төленетін басқа да міндетті төлемдер туралы (Салық кодексі)"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5 (бес)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жиырма алтыншы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Дүйсенов ___________________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"21" маусым 2018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