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67bf" w14:textId="cb06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Арал аудандық мәслихатының 2017 жылғы 26 желтоқсандағы № 128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19 желтоқсандағы № 205 шешімі. Қызылорда облысының Әділет департаментінде 2018 жылғы 24 желтоқсанда № 6575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Арал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6116 нөмірімен тіркелген, 2018 жылғы 18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–1 367 970,6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915 908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165 386,2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61 066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54 143,1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38 779,5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60 059,8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–142 412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113 456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12 856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5 324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2 512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1 854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4 555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1 855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–18 892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12 239,2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4 307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84,5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1 533,5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696,8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15 мың теңге.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–1 206 666,6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802 436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140 291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51 435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51 546,6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35 392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54 808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70 758 мың теңге.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–1 367 970,6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915 908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165 386,2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61 066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54 143,1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38 779,5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60 059,8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- 0;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2-4 тармақпен толықтырылсын: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2018 жылға арналған аудандық бюджеттен Аманөткел ауылдық округі бюджетіне су шаруашылығы нысандарының құжаттарын дайындауға берілген қаржыдан 7111,4 мың теңге ағымдағы нысаналы трансферт кемітілгендігі ескерілсін.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жазылсын.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 бесінші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желтоқсандағы №205 Арал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шешіміне 10-қосымша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Аманөткел ауылдық округі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54 143,1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54 143,1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