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ee9" w14:textId="808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кенттер, ауылдық округтер бюджеттері туралы" Қармақшы аудандық мәслихатының 2017 жылғы 26 желтоқсандағы №148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10 желтоқсандағы № 214 шешімі. Қызылорда облысының Әділет департаментінде 2018 жылғы 12 желтоқсанда № 6559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кенттер, ауылдық округтер бюджеттері туралы" Қармақшы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6133 нөмірімен тіркелген, 2018 жылғы 23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589 209,4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54 081,4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535 082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589 209,4 мың теңге";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157 705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149 290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157 705 мың теңге";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66 380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66 380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59 259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57 483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59 259 мың теңге";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күрделi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4-қосымша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7-қосымша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бюджеттiң шығындарын өтеуге төменгi тұрған бюджеттен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13-қосымша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ІІІ-Интернационал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16-қосымша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19-қосымша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"10" желтоқсандағы №214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22-қосымша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Дауылкөл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