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ae49" w14:textId="47ca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Сырдария аудандық мәслихатының 2017 жылғы 22 желтоқсандағы №153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28 ақпандағы № 172 шешімі. Қызылорда облысының Әділет департаментінде 2018 жылғы 12 наурызда № 6194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аудандық бюджет туралы" аудандық мәслихаттың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153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6120 нөмірімен тіркелген, 2018 жылғы 17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1) кірістер – 7736356,2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4985532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2982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18889мың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2728953,2 мың теңге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 шығындар – 7769303,7 мың теңге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3) таза бюджеттік кредиттеу – 159332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225804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66472 мың теңге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5) бюджет тапшылығы – - 192279,5 мың теңге 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1–тармақтың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6) бюджет тапшылығын қаржыландыру – 192279,5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225804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66472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калдықтары – 32947,5 мың теңге 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2018 жылғы 1 қаңтардан бастап қолданысқа енгiзiледi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тыс 19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28 ақпандағы №172 шешіміне 1қосымша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мәслихаттың 2017 жылғы 22 желтоқсандағы №153 шешіміне 1-қосымша 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450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4"/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7736356,2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4607332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2728953,2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2728953,2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8"/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7769303,7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3938923,0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711002,2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700153,2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1270849,5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1270849,5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-192279,5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