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ae49" w14:textId="47ca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Сырдария аудандық мәслихатының 2017 жылғы 22 желтоқсандағы №153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2018 жылғы 28 ақпандағы № 172 шешімі. Қызылорда облысының Әділет департаментінде 2018 жылғы 12 наурызда № 6194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аудандық мәслихаттың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153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6120 нөмірімен тіркелген, 2018 жылғы 17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1) кірістер – 7736356,2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4985532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2982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18889мың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2728953,2 мың теңге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шығындар – 7769303,7 мың теңге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3) таза бюджеттік кредиттеу – 159332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225804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66472 мың теңге 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5) бюджет тапшылығы – - 192279,5 мың теңге 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6) бюджет тапшылығын қаржыландыру – 192279,5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225804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66472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калдықтары – 32947,5 мың теңге 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2018 жылғы 1 қаңтардан бастап қолданысқа енгiзiледi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тыс 19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28 ақпандағы №172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22 желтоқсандағы №153 шешіміне 1-қосымша 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45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7736356,2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4607332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2728953,2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2728953,2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7769303,7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3938923,0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711002,2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700153,2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 - шаралар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1270849,5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1270849,5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-192279,5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