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689b" w14:textId="54c6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Шіркейлі ауылдық округінің 2019–2021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2018 жылғы 26 желтоқсандағы № 270 шешімі. Қызылорда облысының Әділет департаментінде 2018 жылғы 27 желтоқсанда № 6591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Шіркейлі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113319, 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3052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1117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109129, 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115928, 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- 2609, 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2609, 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2609, 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аудандық мәслихатының 19.11.2019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Шіркейлі ауылдық округінің бюджетіне берілетін субвенциялар көлемі 2019 жылға 90116 мың теңге болып белгіленсін.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2019 жылғы 1 қаңтардан бастап қолданысқа енгiзiледi және ресми жариялауға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№270 шешіміне 1-қосымша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2019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19.11.2019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113319, 1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109129, 1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109129, 1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109129, 1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115928, 7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5102, 6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-2609, 6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2609, 6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№270 шешіміне 2-қосымша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2020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№270 шешіміне 3-қосымша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2021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